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36"/>
        </w:rPr>
        <w:t>Муниципальное  бюджетное  дошкольное  образовательное    учреждение  детский  сад  комбинированного  вида  №1  «Колокольчик»</w:t>
      </w:r>
    </w:p>
    <w:p>
      <w:pPr>
        <w:pStyle w:val="Style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6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Style26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Style26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Style26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Style26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Style26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Style26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Style26"/>
        <w:jc w:val="center"/>
        <w:rPr>
          <w:b/>
          <w:b/>
          <w:sz w:val="44"/>
        </w:rPr>
      </w:pPr>
      <w:r>
        <w:rPr>
          <w:b/>
          <w:sz w:val="44"/>
        </w:rPr>
      </w:r>
    </w:p>
    <w:p>
      <w:pPr>
        <w:pStyle w:val="Style26"/>
        <w:jc w:val="center"/>
        <w:rPr/>
      </w:pPr>
      <w:r>
        <w:rPr>
          <w:rFonts w:ascii="Times New Roman" w:hAnsi="Times New Roman"/>
          <w:b/>
          <w:sz w:val="44"/>
        </w:rPr>
        <w:t xml:space="preserve">Аналитический  отчет </w:t>
      </w:r>
    </w:p>
    <w:p>
      <w:pPr>
        <w:pStyle w:val="Style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>за 2019-2020 учебный год</w:t>
      </w:r>
    </w:p>
    <w:p>
      <w:pPr>
        <w:pStyle w:val="Style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</w:rPr>
        <w:t xml:space="preserve">  </w:t>
      </w:r>
      <w:r>
        <w:rPr>
          <w:rFonts w:ascii="Times New Roman" w:hAnsi="Times New Roman"/>
          <w:b/>
          <w:sz w:val="44"/>
        </w:rPr>
        <w:t>музыкального воспитания в ДОУ</w:t>
      </w:r>
    </w:p>
    <w:p>
      <w:pPr>
        <w:pStyle w:val="Style26"/>
        <w:tabs>
          <w:tab w:val="clear" w:pos="708"/>
          <w:tab w:val="left" w:pos="2805" w:leader="none"/>
        </w:tabs>
        <w:rPr/>
      </w:pPr>
      <w:r>
        <w:rPr>
          <w:sz w:val="44"/>
        </w:rPr>
        <w:tab/>
      </w:r>
      <w:r>
        <w:rPr>
          <w:b/>
          <w:sz w:val="44"/>
        </w:rPr>
        <w:t xml:space="preserve">        </w:t>
      </w:r>
    </w:p>
    <w:p>
      <w:pPr>
        <w:pStyle w:val="Style26"/>
        <w:tabs>
          <w:tab w:val="clear" w:pos="708"/>
          <w:tab w:val="left" w:pos="2805" w:leader="none"/>
        </w:tabs>
        <w:rPr/>
      </w:pPr>
      <w:r>
        <w:rPr/>
      </w:r>
    </w:p>
    <w:p>
      <w:pPr>
        <w:pStyle w:val="Style26"/>
        <w:tabs>
          <w:tab w:val="clear" w:pos="708"/>
          <w:tab w:val="left" w:pos="2805" w:leader="none"/>
        </w:tabs>
        <w:rPr/>
      </w:pPr>
      <w:r>
        <w:rPr/>
      </w:r>
    </w:p>
    <w:p>
      <w:pPr>
        <w:pStyle w:val="Style26"/>
        <w:tabs>
          <w:tab w:val="clear" w:pos="708"/>
          <w:tab w:val="left" w:pos="2805" w:leader="none"/>
        </w:tabs>
        <w:rPr/>
      </w:pPr>
      <w:r>
        <w:rPr/>
      </w:r>
    </w:p>
    <w:p>
      <w:pPr>
        <w:pStyle w:val="Style26"/>
        <w:tabs>
          <w:tab w:val="clear" w:pos="708"/>
          <w:tab w:val="left" w:pos="2805" w:leader="none"/>
        </w:tabs>
        <w:rPr/>
      </w:pPr>
      <w:r>
        <w:rPr/>
      </w:r>
    </w:p>
    <w:p>
      <w:pPr>
        <w:pStyle w:val="Style26"/>
        <w:tabs>
          <w:tab w:val="clear" w:pos="708"/>
          <w:tab w:val="left" w:pos="2805" w:leader="none"/>
        </w:tabs>
        <w:rPr/>
      </w:pPr>
      <w:r>
        <w:rPr/>
      </w:r>
    </w:p>
    <w:p>
      <w:pPr>
        <w:pStyle w:val="Style26"/>
        <w:tabs>
          <w:tab w:val="clear" w:pos="708"/>
          <w:tab w:val="left" w:pos="2805" w:leader="none"/>
        </w:tabs>
        <w:rPr>
          <w:b/>
          <w:b/>
          <w:sz w:val="44"/>
        </w:rPr>
      </w:pPr>
      <w:r>
        <w:rPr>
          <w:b/>
          <w:sz w:val="44"/>
        </w:rPr>
      </w:r>
    </w:p>
    <w:p>
      <w:pPr>
        <w:pStyle w:val="Normal"/>
        <w:jc w:val="right"/>
        <w:rPr>
          <w:rFonts w:ascii="Times New Roman" w:hAnsi="Times New Roman"/>
          <w:b/>
          <w:b/>
          <w:sz w:val="36"/>
        </w:rPr>
      </w:pPr>
      <w:r>
        <w:rPr>
          <w:rFonts w:ascii="Times New Roman" w:hAnsi="Times New Roman"/>
          <w:b/>
          <w:sz w:val="36"/>
        </w:rPr>
      </w:r>
    </w:p>
    <w:p>
      <w:pPr>
        <w:pStyle w:val="Normal"/>
        <w:spacing w:lineRule="auto" w:line="240"/>
        <w:jc w:val="right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руководитель</w:t>
      </w:r>
    </w:p>
    <w:p>
      <w:pPr>
        <w:pStyle w:val="NoSpacing"/>
        <w:tabs>
          <w:tab w:val="clear" w:pos="708"/>
          <w:tab w:val="left" w:pos="2805" w:leader="none"/>
        </w:tabs>
        <w:spacing w:lineRule="auto" w:line="240"/>
        <w:jc w:val="right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детский сад № 1 «Колокольчик»</w:t>
      </w:r>
    </w:p>
    <w:p>
      <w:pPr>
        <w:pStyle w:val="NoSpacing"/>
        <w:tabs>
          <w:tab w:val="clear" w:pos="708"/>
          <w:tab w:val="left" w:pos="2805" w:leader="none"/>
        </w:tabs>
        <w:jc w:val="center"/>
        <w:rPr>
          <w:b/>
          <w:b/>
          <w:sz w:val="44"/>
        </w:rPr>
      </w:pPr>
      <w:r>
        <w:rPr>
          <w:rFonts w:ascii="Times New Roman" w:hAnsi="Times New Roman"/>
          <w:b/>
          <w:sz w:val="36"/>
        </w:rPr>
        <w:t xml:space="preserve">                                                        </w:t>
      </w:r>
      <w:r>
        <w:rPr>
          <w:rFonts w:ascii="Times New Roman" w:hAnsi="Times New Roman"/>
          <w:b/>
          <w:sz w:val="36"/>
        </w:rPr>
        <w:t>Житенко Анна Юрьевна</w:t>
      </w:r>
    </w:p>
    <w:p>
      <w:pPr>
        <w:pStyle w:val="Style26"/>
        <w:tabs>
          <w:tab w:val="clear" w:pos="708"/>
          <w:tab w:val="left" w:pos="2805" w:leader="none"/>
        </w:tabs>
        <w:rPr/>
      </w:pPr>
      <w:r>
        <w:rPr/>
      </w:r>
    </w:p>
    <w:p>
      <w:pPr>
        <w:pStyle w:val="Style26"/>
        <w:tabs>
          <w:tab w:val="clear" w:pos="708"/>
          <w:tab w:val="left" w:pos="2805" w:leader="none"/>
        </w:tabs>
        <w:rPr/>
      </w:pPr>
      <w:r>
        <w:rPr>
          <w:b/>
          <w:sz w:val="28"/>
        </w:rPr>
        <w:t xml:space="preserve">                                                             </w:t>
      </w:r>
    </w:p>
    <w:p>
      <w:pPr>
        <w:pStyle w:val="Style26"/>
        <w:tabs>
          <w:tab w:val="clear" w:pos="708"/>
          <w:tab w:val="left" w:pos="280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Style26"/>
        <w:tabs>
          <w:tab w:val="clear" w:pos="708"/>
          <w:tab w:val="left" w:pos="2805" w:leader="none"/>
        </w:tabs>
        <w:rPr>
          <w:b/>
          <w:b/>
          <w:sz w:val="28"/>
        </w:rPr>
      </w:pPr>
      <w:r>
        <w:rPr>
          <w:b/>
          <w:sz w:val="28"/>
        </w:rPr>
      </w:r>
    </w:p>
    <w:p>
      <w:pPr>
        <w:pStyle w:val="Style26"/>
        <w:tabs>
          <w:tab w:val="clear" w:pos="708"/>
          <w:tab w:val="left" w:pos="2805" w:leader="none"/>
        </w:tabs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>с.Куйбышево</w:t>
      </w:r>
    </w:p>
    <w:p>
      <w:pPr>
        <w:pStyle w:val="NoSpacing"/>
        <w:jc w:val="center"/>
        <w:rPr>
          <w:rFonts w:ascii="Times New Roman" w:hAnsi="Times New Roman"/>
          <w:b/>
          <w:b/>
          <w:sz w:val="36"/>
        </w:rPr>
      </w:pPr>
      <w:r>
        <w:rPr>
          <w:rFonts w:ascii="Times New Roman" w:hAnsi="Times New Roman"/>
          <w:b/>
          <w:sz w:val="36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36"/>
        </w:rPr>
      </w:pPr>
      <w:r>
        <w:rPr>
          <w:rFonts w:ascii="Times New Roman" w:hAnsi="Times New Roman"/>
          <w:b/>
          <w:sz w:val="36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36"/>
        </w:rPr>
      </w:pPr>
      <w:r>
        <w:rPr>
          <w:rFonts w:ascii="Times New Roman" w:hAnsi="Times New Roman"/>
          <w:b/>
          <w:sz w:val="36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sz w:val="36"/>
        </w:rPr>
        <w:t>Годовой отчет  за 2019-2020 учебный год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Аналитические сведения об отчёте: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отчетный период 2019-2020 учебный год в МБДОУ осуществлялась работа согласно ФГОС ДОУ по разделу «Художественно – эстетическое развитие» в следующих возрастных группах: Вторая младшая группа; средняя группа; старшая  и подготовительная группы.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осуществлялась согласно Основной образовательной программы МБДОУ «Детский сад № 1 «Колокольчик», разработанной в соответствии с ФГОС дошкольного образования и с учетом Примерной общеобразовательной программы дошкольного образования «От рождения до школы» под редакцией Н. Е. Вераксы, Т. С. Комаровой, М. А. Васильевой. Образовательная деятельность осуществлялась два раза в неделю в каждой возрастной группе, соответствовала возрасту детей и нормам Сан Пин.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hd w:val="clear" w:fill="FFFFFF"/>
        <w:spacing w:lineRule="auto" w:line="240" w:beforeAutospacing="0" w:before="0" w:afterAutospacing="0" w:after="0"/>
        <w:jc w:val="both"/>
        <w:rPr>
          <w:rFonts w:ascii="Arial" w:hAnsi="Arial"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Цель: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условия для развития музыкально-творческих способностей детей дошкольного возраста, эмоционального восприятия музыки.</w:t>
      </w:r>
    </w:p>
    <w:p>
      <w:pPr>
        <w:pStyle w:val="NoSpacing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Задачи:</w:t>
      </w:r>
    </w:p>
    <w:p>
      <w:pPr>
        <w:pStyle w:val="NoSpacing"/>
        <w:numPr>
          <w:ilvl w:val="0"/>
          <w:numId w:val="12"/>
        </w:numPr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основы музыкальной культуры у дошкольников;</w:t>
      </w:r>
    </w:p>
    <w:p>
      <w:pPr>
        <w:pStyle w:val="NoSpacing"/>
        <w:numPr>
          <w:ilvl w:val="0"/>
          <w:numId w:val="12"/>
        </w:numPr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у детей музыкальные способности, музыкально-художественное творчество, творческую самостоятельность;</w:t>
      </w:r>
    </w:p>
    <w:p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 детей интерес к музыкально-художественной деятельности, музыкальный и эстетический вкус;</w:t>
      </w:r>
    </w:p>
    <w:p>
      <w:pPr>
        <w:pStyle w:val="NoSpacing"/>
        <w:tabs>
          <w:tab w:val="clear" w:pos="708"/>
          <w:tab w:val="left" w:pos="737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привлекать родителей в образовательный процесс, повышая их интерес к образовательному процессу, а также повышать родительскую компетентность через разнообразные формы работы (в том числе дистанционные и с использованием информационно-коммуникационных технологий)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НОД проводила согласно общеобразовательной программы ДОУ, составленной на основе программы «От рождения до школы» под редакцией Вераксы, Васильевой, Комаровой, также использую парциальные программы «Ладушки» Каплуновой и Новоскольцевой, «Музыкальные шедевры» Радыновой, «Ритмическая мозаика» Бурениной.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своей работе я использовала следующие образовательные </w:t>
      </w:r>
      <w:r>
        <w:rPr>
          <w:rFonts w:ascii="Times New Roman" w:hAnsi="Times New Roman"/>
          <w:b/>
          <w:sz w:val="28"/>
        </w:rPr>
        <w:t>технологии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Личностно-ориентированные;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 сберегающие;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Игровые;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Проектную деятельность;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Информационно-коммуникативные;</w:t>
      </w:r>
    </w:p>
    <w:p>
      <w:pPr>
        <w:pStyle w:val="Normal"/>
        <w:ind w:left="72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Образовательная деятельность</w:t>
      </w:r>
      <w:r>
        <w:rPr>
          <w:rFonts w:ascii="Times New Roman" w:hAnsi="Times New Roman"/>
          <w:sz w:val="28"/>
        </w:rPr>
        <w:t xml:space="preserve"> осуществлялась по следующим образовательным областям: 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Познавательное развитие;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Речевое развитие;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Социально-коммуникативное развитие;</w:t>
      </w:r>
    </w:p>
    <w:p>
      <w:pPr>
        <w:pStyle w:val="Normal"/>
        <w:numPr>
          <w:ilvl w:val="0"/>
          <w:numId w:val="8"/>
        </w:numPr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 – эстетическое развитие;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развитие.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НОД дети занимались  по следующим </w:t>
      </w:r>
      <w:r>
        <w:rPr>
          <w:rFonts w:ascii="Times New Roman" w:hAnsi="Times New Roman"/>
          <w:sz w:val="28"/>
          <w:u w:val="single"/>
        </w:rPr>
        <w:t>разделам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b/>
          <w:sz w:val="28"/>
        </w:rPr>
        <w:t>Музыкально</w:t>
      </w:r>
      <w:r>
        <w:rPr>
          <w:rFonts w:ascii="Times New Roman" w:hAnsi="Times New Roman"/>
          <w:sz w:val="28"/>
        </w:rPr>
        <w:t> - ритмические движения.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чувства ритма.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Слушание музыкальных произведений.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Пение и песенное творчество.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Пальчиковая гимнастика.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Ритмомузицирование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Танцы.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Игры и хороводы.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Были поставлены задачи </w:t>
      </w:r>
      <w:r>
        <w:rPr>
          <w:rFonts w:ascii="Times New Roman" w:hAnsi="Times New Roman"/>
          <w:b/>
          <w:sz w:val="28"/>
        </w:rPr>
        <w:t>музыкального воспитания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Подготовить детей к восприятию </w:t>
      </w:r>
      <w:r>
        <w:rPr>
          <w:rFonts w:ascii="Times New Roman" w:hAnsi="Times New Roman"/>
          <w:b/>
          <w:sz w:val="28"/>
        </w:rPr>
        <w:t>музыкальных</w:t>
      </w:r>
      <w:r>
        <w:rPr>
          <w:rFonts w:ascii="Times New Roman" w:hAnsi="Times New Roman"/>
          <w:sz w:val="28"/>
        </w:rPr>
        <w:t> образов и представлений.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любовь и интерес к музыке.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Обогащать музыкальные впечатления детей.</w:t>
      </w:r>
    </w:p>
    <w:p>
      <w:pPr>
        <w:pStyle w:val="Normal"/>
        <w:ind w:left="-851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- Знакомить с простейшими музыкальными понятиями.</w:t>
      </w:r>
    </w:p>
    <w:p>
      <w:pPr>
        <w:pStyle w:val="Normal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sz w:val="28"/>
        </w:rPr>
        <w:t>- Заложить основы гармонического развития (развитие слуха, внимания, движения, чувства ритма и красоты мелодий, развитие индивидуальных </w:t>
      </w:r>
      <w:r>
        <w:rPr>
          <w:rFonts w:ascii="Times New Roman" w:hAnsi="Times New Roman"/>
          <w:b w:val="false"/>
          <w:sz w:val="28"/>
        </w:rPr>
        <w:t>музыкальных способностей).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Приобщить детей к русской народно-традиционной и мировой </w:t>
      </w:r>
      <w:r>
        <w:rPr>
          <w:rFonts w:ascii="Times New Roman" w:hAnsi="Times New Roman"/>
          <w:b w:val="false"/>
          <w:sz w:val="28"/>
        </w:rPr>
        <w:t>музыкальной культуре.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- Подготовить детей к освоению приемов и навыков в различных видах </w:t>
      </w:r>
      <w:r>
        <w:rPr>
          <w:rFonts w:ascii="Times New Roman" w:hAnsi="Times New Roman"/>
          <w:b w:val="false"/>
          <w:sz w:val="28"/>
        </w:rPr>
        <w:t>музыкальной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 адекватно детским возможностям.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коммуникативные способности (общение детей друг с другом, творческое использование </w:t>
      </w:r>
      <w:r>
        <w:rPr>
          <w:rFonts w:ascii="Times New Roman" w:hAnsi="Times New Roman"/>
          <w:b w:val="false"/>
          <w:sz w:val="28"/>
        </w:rPr>
        <w:t>музыкальных</w:t>
      </w:r>
      <w:r>
        <w:rPr>
          <w:rFonts w:ascii="Times New Roman" w:hAnsi="Times New Roman"/>
          <w:sz w:val="28"/>
        </w:rPr>
        <w:t> впечатлений в повседневной жизни).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Познакомить детей с многообразием </w:t>
      </w:r>
      <w:r>
        <w:rPr>
          <w:rFonts w:ascii="Times New Roman" w:hAnsi="Times New Roman"/>
          <w:b w:val="false"/>
          <w:sz w:val="28"/>
        </w:rPr>
        <w:t>музыкальных </w:t>
      </w:r>
      <w:r>
        <w:rPr>
          <w:rFonts w:ascii="Times New Roman" w:hAnsi="Times New Roman"/>
          <w:sz w:val="28"/>
        </w:rPr>
        <w:t>форм и жанров в привлекательной и доступной форме.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Поставленные </w:t>
      </w:r>
      <w:r>
        <w:rPr>
          <w:rFonts w:ascii="Times New Roman" w:hAnsi="Times New Roman"/>
          <w:b w:val="false"/>
          <w:sz w:val="28"/>
        </w:rPr>
        <w:t xml:space="preserve">музыкальные задачи, </w:t>
      </w:r>
      <w:r>
        <w:rPr>
          <w:rFonts w:ascii="Times New Roman" w:hAnsi="Times New Roman"/>
          <w:sz w:val="28"/>
        </w:rPr>
        <w:t>согласно программе </w:t>
      </w:r>
      <w:r>
        <w:rPr>
          <w:rFonts w:ascii="Times New Roman" w:hAnsi="Times New Roman"/>
          <w:b w:val="false"/>
          <w:sz w:val="28"/>
        </w:rPr>
        <w:t>музыкального</w:t>
      </w:r>
      <w:r>
        <w:rPr>
          <w:rFonts w:ascii="Times New Roman" w:hAnsi="Times New Roman"/>
          <w:sz w:val="28"/>
        </w:rPr>
        <w:t xml:space="preserve"> воспитания дошкольников, для каждой возрастной группы были выполнены. 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Благодаря поставленным задачам, добилась следующих результатов.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</w:rPr>
        <w:t>Во 2 младшей группе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</w:t>
      </w:r>
      <w:r>
        <w:rPr>
          <w:rFonts w:ascii="Times New Roman" w:hAnsi="Times New Roman"/>
          <w:b w:val="false"/>
          <w:sz w:val="28"/>
        </w:rPr>
        <w:t xml:space="preserve">музыки, </w:t>
      </w:r>
      <w:r>
        <w:rPr>
          <w:rFonts w:ascii="Times New Roman" w:hAnsi="Times New Roman"/>
          <w:sz w:val="28"/>
        </w:rPr>
        <w:t>способны менять движения в соответствии со сменой </w:t>
      </w:r>
      <w:r>
        <w:rPr>
          <w:rFonts w:ascii="Times New Roman" w:hAnsi="Times New Roman"/>
          <w:b w:val="false"/>
          <w:sz w:val="28"/>
        </w:rPr>
        <w:t>музыки.</w:t>
      </w:r>
      <w:r>
        <w:rPr>
          <w:rFonts w:ascii="Times New Roman" w:hAnsi="Times New Roman"/>
          <w:sz w:val="28"/>
        </w:rPr>
        <w:t xml:space="preserve"> Данные параметры соответствуют критериям программы. </w:t>
      </w:r>
    </w:p>
    <w:p>
      <w:pPr>
        <w:pStyle w:val="Normal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В средней группе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владеют разнообразными видами ходьбы, бега, простыми танцевальными движениями, слышат и воспроизводят метрические акценты и равномерный ритм в игре на ударных инструментах. Определяют характер </w:t>
      </w:r>
      <w:r>
        <w:rPr>
          <w:rFonts w:ascii="Times New Roman" w:hAnsi="Times New Roman"/>
          <w:b w:val="false"/>
          <w:sz w:val="28"/>
        </w:rPr>
        <w:t xml:space="preserve">музыки, </w:t>
      </w:r>
      <w:r>
        <w:rPr>
          <w:rFonts w:ascii="Times New Roman" w:hAnsi="Times New Roman"/>
          <w:sz w:val="28"/>
        </w:rPr>
        <w:t>активно высказываются об эмоциональном настроении, имеют достаточный запас слов-настроений о характере </w:t>
      </w:r>
      <w:r>
        <w:rPr>
          <w:rFonts w:ascii="Times New Roman" w:hAnsi="Times New Roman"/>
          <w:b w:val="false"/>
          <w:sz w:val="28"/>
        </w:rPr>
        <w:t xml:space="preserve">музыки.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</w:p>
    <w:p>
      <w:pPr>
        <w:pStyle w:val="Normal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В старшей возрастной группе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Хороший  уровень музыкального развития. 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sz w:val="28"/>
        </w:rPr>
        <w:t>Работая</w:t>
      </w:r>
      <w:r>
        <w:rPr>
          <w:rFonts w:ascii="Times New Roman" w:hAnsi="Times New Roman"/>
          <w:sz w:val="28"/>
        </w:rPr>
        <w:t xml:space="preserve"> со старшей группой, хочется  отметить значительные подвижки развития в области музыкального воспитания. 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сосредоточенно и с интересом слушают музыку, умеют  высказываться о характере </w:t>
      </w:r>
      <w:r>
        <w:rPr>
          <w:rFonts w:ascii="Times New Roman" w:hAnsi="Times New Roman"/>
          <w:b w:val="false"/>
          <w:sz w:val="28"/>
        </w:rPr>
        <w:t>музыки</w:t>
      </w:r>
      <w:r>
        <w:rPr>
          <w:rFonts w:ascii="Times New Roman" w:hAnsi="Times New Roman"/>
          <w:sz w:val="28"/>
        </w:rPr>
        <w:t>, расширился словарь эмоционально-образными высказываниями о музыке, музыкальном образе.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разделе </w:t>
      </w:r>
      <w:r>
        <w:rPr>
          <w:rFonts w:ascii="Times New Roman" w:hAnsi="Times New Roman"/>
          <w:i/>
          <w:sz w:val="28"/>
        </w:rPr>
        <w:t>«Пение»</w:t>
      </w:r>
      <w:r>
        <w:rPr>
          <w:rFonts w:ascii="Times New Roman" w:hAnsi="Times New Roman"/>
          <w:sz w:val="28"/>
        </w:rPr>
        <w:t> большое внимание уделялось развитию голосового аппарата, вокально-хоровым навыкам, речи. В связи с этим в занятия вводились вокальные упражнения на развитие артикуляционного аппарата, дыхания, речевые игры, мелодекламации, пропевание звукоподражаний. </w:t>
      </w:r>
      <w:r>
        <w:rPr>
          <w:rFonts w:ascii="Times New Roman" w:hAnsi="Times New Roman"/>
          <w:b w:val="false"/>
          <w:sz w:val="28"/>
        </w:rPr>
        <w:t>Работа</w:t>
      </w:r>
      <w:r>
        <w:rPr>
          <w:rFonts w:ascii="Times New Roman" w:hAnsi="Times New Roman"/>
          <w:sz w:val="28"/>
        </w:rPr>
        <w:t> велась по расширению певческого диапазона, формированию легкости, подвижности, звонкости, полётности детского голоса. Речевые и пальчиковые игры способствовали развитию речи.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Можно отметить, что проведённая </w:t>
      </w:r>
      <w:r>
        <w:rPr>
          <w:rFonts w:ascii="Times New Roman" w:hAnsi="Times New Roman"/>
          <w:b w:val="false"/>
          <w:sz w:val="28"/>
        </w:rPr>
        <w:t>работа</w:t>
      </w:r>
      <w:r>
        <w:rPr>
          <w:rFonts w:ascii="Times New Roman" w:hAnsi="Times New Roman"/>
          <w:sz w:val="28"/>
        </w:rPr>
        <w:t> показала положительный результат в исполнительской деятельности детей.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 полном объёме решены программные задачи по музыкально-ритмическому движению. Основной набор движений освоен, музыкально-ритмические навыки и навыки выразительности движений достаточно развиты.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подготовительных групп.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систематической, целенаправленной и планомерной работы произошли качественные изменения показателей музыкального развития у детей.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года дети подготовительной группы достигли значительных успехов в музыкальном развитии: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>
        <w:rPr>
          <w:rFonts w:ascii="Times New Roman" w:hAnsi="Times New Roman"/>
          <w:sz w:val="28"/>
        </w:rPr>
        <w:t>эмоционально воспринимают музыку,  правильно определяют ее настроение, жанр, слышат средства музыкальной выразительности, динамику развития музыкального образа, могут рассказать о возможном содержании пьесы; определяют по тембру звучание музыкальных инструментов, дети ознакомлены с музыкальной грамотой, знают названия нот.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>
        <w:rPr>
          <w:rFonts w:ascii="Times New Roman" w:hAnsi="Times New Roman"/>
          <w:sz w:val="28"/>
        </w:rPr>
        <w:t>поют выразительно, передавая характер песни, ее темповые и динамические особенности, поют с музыкальным сопровождением и без него;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>
        <w:rPr>
          <w:rFonts w:ascii="Times New Roman" w:hAnsi="Times New Roman"/>
          <w:sz w:val="28"/>
        </w:rPr>
        <w:t>ритмично и выразительно двигаются в соответствии с характером музыки, ее жанром, самостоятельно реагируют на смену частей и фраз, обладают хорошей координацией, ориентируются в пространстве;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>
        <w:rPr>
          <w:rFonts w:ascii="Times New Roman" w:hAnsi="Times New Roman"/>
          <w:sz w:val="28"/>
        </w:rPr>
        <w:t>выразительно исполняют знакомые движения в свободной пляске, придумывают свои комбинации танцев </w:t>
      </w:r>
      <w:r>
        <w:rPr>
          <w:rFonts w:ascii="Times New Roman" w:hAnsi="Times New Roman"/>
          <w:i/>
          <w:sz w:val="28"/>
        </w:rPr>
        <w:t>(по одному, в парах)</w:t>
      </w:r>
      <w:r>
        <w:rPr>
          <w:rFonts w:ascii="Times New Roman" w:hAnsi="Times New Roman"/>
          <w:sz w:val="28"/>
        </w:rPr>
        <w:t xml:space="preserve">.        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Результаты мониторинга, </w:t>
      </w:r>
      <w:r>
        <w:rPr>
          <w:rFonts w:ascii="Times New Roman" w:hAnsi="Times New Roman"/>
          <w:sz w:val="28"/>
        </w:rPr>
        <w:t>целью которого являлось определение уровня развития музыкальных способностей детей на конец учебного года, проанализировать динамику в течении года, показали, что средний уровень развития музыкальных способностей детей в период с сентября 2019 по май 2020 уч. г. увеличился. Это позволяет сделать вывод о том, что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концу учебного года отмечаются успехи в музыкальном развитии детей почти во всех видах музыкальной деятельности. Высоких результатов достигли в игре на музыкальных инструментах, ритмических, игровых навыках детей, в развитии творческих способностей.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В целом, подводя итог работы за год можно сделать вывод, что благодаря планомерному и систематическому осуществлению деятельности по реализации поставленных в начале года задач, уровень музыкальных способностей детей вырос. Заметно увеличилось количество детей, желающих принимать участие в музыкально-творческой деятельности и самопрезентации своих талантов.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 считаю, что с поставленной целью и задачами, как музыкальный руководитель, я справилась.</w:t>
      </w:r>
    </w:p>
    <w:p>
      <w:pPr>
        <w:pStyle w:val="NoSpacing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Перспективы работы на 2020-2021 уч. год: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принять активное участие в районных, всероссийских и международных фестивалях конкурсах детского творчества; 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оказывать коллегам активное содействие в методическом плане;</w:t>
      </w:r>
    </w:p>
    <w:p>
      <w:pPr>
        <w:pStyle w:val="NoSpacing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активнее привлекать родителей к участию в праздниках, развлечениях, с этой целью разработать соответствующие формы и методы работы.</w:t>
      </w:r>
    </w:p>
    <w:p>
      <w:pPr>
        <w:pStyle w:val="Style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>
      <w:pPr>
        <w:pStyle w:val="Style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jc w:val="center"/>
        <w:rPr>
          <w:rFonts w:ascii="@Gungsuh" w:hAnsi="@Gungsuh"/>
          <w:b/>
          <w:b/>
          <w:sz w:val="32"/>
        </w:rPr>
      </w:pP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Мониторинг образовательного процесса</w:t>
      </w:r>
    </w:p>
    <w:p>
      <w:pPr>
        <w:pStyle w:val="Style26"/>
        <w:jc w:val="center"/>
        <w:rPr>
          <w:rFonts w:ascii="@Gungsuh" w:hAnsi="@Gungsuh"/>
          <w:b/>
          <w:b/>
          <w:sz w:val="32"/>
        </w:rPr>
      </w:pPr>
      <w:r>
        <w:rPr>
          <w:rFonts w:ascii="Times New Roman" w:hAnsi="Times New Roman"/>
          <w:b/>
          <w:sz w:val="32"/>
        </w:rPr>
        <w:t>Образовательная область «Художественно – эстетическое развитие»</w:t>
      </w:r>
    </w:p>
    <w:p>
      <w:pPr>
        <w:pStyle w:val="Style26"/>
        <w:jc w:val="center"/>
        <w:rPr>
          <w:sz w:val="32"/>
        </w:rPr>
      </w:pPr>
      <w:r>
        <w:rPr>
          <w:rFonts w:ascii="Times New Roman" w:hAnsi="Times New Roman"/>
          <w:b/>
          <w:sz w:val="32"/>
        </w:rPr>
        <w:t>Музыкальное развитие.</w:t>
      </w:r>
    </w:p>
    <w:p>
      <w:pPr>
        <w:pStyle w:val="Style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212"/>
        <w:gridCol w:w="1383"/>
        <w:gridCol w:w="1315"/>
        <w:gridCol w:w="1142"/>
        <w:gridCol w:w="1452"/>
        <w:gridCol w:w="1234"/>
      </w:tblGrid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Группа</w:t>
            </w:r>
          </w:p>
        </w:tc>
        <w:tc>
          <w:tcPr>
            <w:tcW w:w="38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Начало уч.года</w:t>
            </w:r>
          </w:p>
        </w:tc>
        <w:tc>
          <w:tcPr>
            <w:tcW w:w="2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Конец уч.года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Высок.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Средн.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Низк.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Высок.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Средн.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 младшая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2(6%)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25(73%)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7(21%)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5(16%)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26(77%)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2.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Средняя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3(10%)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22(66%)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8(24%)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6(18%)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21(64%)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3.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Старшая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1(4%)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19(65%)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9(31%)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6(20%)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20(70%)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4.</w:t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Подготови-тельная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5(18.5%)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21(74%)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3(7.5%)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9(30%)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20(70%)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11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87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27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39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97</w:t>
            </w:r>
          </w:p>
        </w:tc>
      </w:tr>
      <w:tr>
        <w:trPr/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(9.5%)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69.5%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21%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27.5%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64%</w:t>
            </w:r>
          </w:p>
        </w:tc>
      </w:tr>
    </w:tbl>
    <w:p>
      <w:pPr>
        <w:pStyle w:val="Style2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6"/>
        <w:spacing w:lineRule="auto" w:line="240"/>
        <w:rPr>
          <w:sz w:val="32"/>
        </w:rPr>
      </w:pPr>
      <w:r>
        <w:rPr>
          <w:rFonts w:ascii="Times New Roman" w:hAnsi="Times New Roman"/>
          <w:sz w:val="32"/>
        </w:rPr>
        <w:t>Проанализировав работу за  год и на основании результатов диагностики,  можно отметить, что музыкальные развитие  воспитанников соответствует возрастной норме и имеет положительное динамическое развитие.</w:t>
      </w:r>
    </w:p>
    <w:p>
      <w:pPr>
        <w:pStyle w:val="Style26"/>
        <w:spacing w:lineRule="auto" w:line="240"/>
        <w:rPr>
          <w:sz w:val="32"/>
        </w:rPr>
      </w:pPr>
      <w:r>
        <w:rPr>
          <w:rFonts w:ascii="Times New Roman" w:hAnsi="Times New Roman"/>
          <w:sz w:val="32"/>
        </w:rPr>
        <w:t xml:space="preserve">    </w:t>
      </w:r>
      <w:r>
        <w:rPr>
          <w:rFonts w:ascii="Times New Roman" w:hAnsi="Times New Roman"/>
          <w:sz w:val="32"/>
        </w:rPr>
        <w:t xml:space="preserve">Нагляден рост показателей детей с высоким уровнем развития. Если на начало  года он составил – 9,5% от общего количества детей, то к концу учебного  года – показатели увеличились и составили 27,5%. Положительная динамика  была достигнута  благодаря  систематической и планомерной работе с постепенным усложнением музыкального материала в соответствии  с программно-методическим комплексом (программа «От рождения до школы», , </w:t>
      </w:r>
      <w:r>
        <w:rPr>
          <w:rFonts w:ascii="Times New Roman" w:hAnsi="Times New Roman"/>
          <w:color w:val="000000"/>
          <w:sz w:val="32"/>
        </w:rPr>
        <w:t xml:space="preserve">использование ИКТ технологий, проектного  метода, эффективного взаимодействия с воспитателями и родителями. </w:t>
      </w:r>
    </w:p>
    <w:p>
      <w:pPr>
        <w:pStyle w:val="Style26"/>
        <w:spacing w:lineRule="auto" w:line="240"/>
        <w:rPr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</w:t>
      </w:r>
      <w:r>
        <w:rPr>
          <w:rFonts w:ascii="Times New Roman" w:hAnsi="Times New Roman"/>
          <w:color w:val="000000"/>
          <w:sz w:val="32"/>
        </w:rPr>
        <w:t>Нужно  отметить заинтересованность родителей  в творческом развитии своих детей. 30% воспитанников старших групп   посещают  кружки в системе дополнительного образования.</w:t>
      </w:r>
    </w:p>
    <w:p>
      <w:pPr>
        <w:pStyle w:val="Style26"/>
        <w:spacing w:lineRule="auto" w:line="240"/>
        <w:rPr>
          <w:sz w:val="32"/>
        </w:rPr>
      </w:pPr>
      <w:r>
        <w:rPr>
          <w:rFonts w:ascii="Times New Roman" w:hAnsi="Times New Roman"/>
          <w:sz w:val="32"/>
        </w:rPr>
        <w:t xml:space="preserve">  </w:t>
      </w:r>
      <w:r>
        <w:rPr>
          <w:rFonts w:ascii="Times New Roman" w:hAnsi="Times New Roman"/>
          <w:sz w:val="32"/>
        </w:rPr>
        <w:t xml:space="preserve">Уменьшилось число  детей с низким показателем. На начало  года показатель составлял 21%, на конец учебного  года снизился и составил 8,5%. </w:t>
      </w:r>
    </w:p>
    <w:p>
      <w:pPr>
        <w:pStyle w:val="Style26"/>
        <w:spacing w:lineRule="auto" w:line="240"/>
        <w:rPr>
          <w:sz w:val="32"/>
        </w:rPr>
      </w:pPr>
      <w:r>
        <w:rPr>
          <w:rFonts w:ascii="Times New Roman" w:hAnsi="Times New Roman"/>
          <w:sz w:val="32"/>
        </w:rPr>
        <w:t xml:space="preserve">   </w:t>
      </w:r>
      <w:r>
        <w:rPr>
          <w:rFonts w:ascii="Times New Roman" w:hAnsi="Times New Roman"/>
          <w:sz w:val="32"/>
        </w:rPr>
        <w:t>Наличие детей с низким уровнем музыкального развития объясняется плохой посещаемостью детского сада некоторых детей, особенностями состояния здоровья некоторых воспитанников.  По результатам диагностики необходимо составить  и реализовать  план индивидуальной коррекционной работы с воспитанниками данной категории. План включает: игры, упражнения на снятие психоэмоционального напряжения, релаксацию, развития чувства ритма и внимания, речевые и музыкальные игры.</w:t>
      </w:r>
    </w:p>
    <w:p>
      <w:pPr>
        <w:pStyle w:val="Style26"/>
        <w:spacing w:lineRule="auto" w:line="2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Style26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6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</w:rPr>
        <w:t xml:space="preserve">                        </w:t>
      </w:r>
      <w:r>
        <w:rPr>
          <w:rFonts w:ascii="Times New Roman" w:hAnsi="Times New Roman"/>
          <w:b/>
          <w:sz w:val="32"/>
        </w:rPr>
        <w:t>Музыкальное развитие .</w:t>
      </w:r>
    </w:p>
    <w:p>
      <w:pPr>
        <w:pStyle w:val="Style26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892"/>
        <w:gridCol w:w="1522"/>
        <w:gridCol w:w="1372"/>
        <w:gridCol w:w="1370"/>
        <w:gridCol w:w="1372"/>
        <w:gridCol w:w="1219"/>
      </w:tblGrid>
      <w:tr>
        <w:trPr/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Группа</w:t>
            </w:r>
          </w:p>
        </w:tc>
        <w:tc>
          <w:tcPr>
            <w:tcW w:w="42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2019-2020уч.года</w:t>
            </w:r>
          </w:p>
        </w:tc>
        <w:tc>
          <w:tcPr>
            <w:tcW w:w="2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2019-2020уч.года</w:t>
            </w:r>
          </w:p>
        </w:tc>
      </w:tr>
      <w:tr>
        <w:trPr/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Высок.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Средн.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Низк.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Высок.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Средн.</w:t>
            </w:r>
          </w:p>
        </w:tc>
      </w:tr>
      <w:tr>
        <w:trPr/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 младшая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8(26,6%)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21(70%)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1(3.3%)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5(16%)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26(77%)</w:t>
            </w:r>
          </w:p>
        </w:tc>
      </w:tr>
      <w:tr>
        <w:trPr/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Средняя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5(16%)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21(70)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2(14%)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6(18%)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21(64%)</w:t>
            </w:r>
          </w:p>
        </w:tc>
      </w:tr>
      <w:tr>
        <w:trPr/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Старшая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10(32%)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20(65%)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1(3%)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6(20%)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20(70%)</w:t>
            </w:r>
          </w:p>
        </w:tc>
      </w:tr>
      <w:tr>
        <w:trPr/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4.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Подготови-тельная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4(13,3%)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25(83,3%)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1(3,3%)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9(30%)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20(70%)</w:t>
            </w:r>
          </w:p>
        </w:tc>
      </w:tr>
      <w:tr>
        <w:trPr/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27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87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26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87</w:t>
            </w:r>
          </w:p>
        </w:tc>
      </w:tr>
      <w:tr>
        <w:trPr/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23%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69%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7%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27.5%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Style26"/>
              <w:spacing w:lineRule="auto" w:line="240" w:beforeAutospacing="0" w:before="100" w:afterAutospacing="0"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</w:rPr>
              <w:t>64%</w:t>
            </w:r>
          </w:p>
        </w:tc>
      </w:tr>
    </w:tbl>
    <w:p>
      <w:pPr>
        <w:pStyle w:val="Style26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6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Исходя из поставленных перед педагогическим коллективом годовых задач, я, как музыкальный руководитель, также определила для себя задачи по художественно-эстетическому развитию детей: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1. Развивать интонационную выразительность речи;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2. Развивать координацию слова и движения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3. Формирование элементарных представлений о видах искусства;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4. Восприятие музыки, художественной литературы, фольклора;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5. Стимулирование сопереживания персонажам художественных произведений;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6. Реализацию самостоятельной творческой деятельности детей (изобразительной, конструктивно-модельной, музыкальной и др.).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7. Развитие вокально-певческих умений детей.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Необходимо предусматривать различные формы решения программных задач музыкально – художественного воспитания по основным разделам образовательной деятельности: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• </w:t>
      </w:r>
      <w:r>
        <w:rPr>
          <w:rFonts w:ascii="Times New Roman" w:hAnsi="Times New Roman"/>
          <w:color w:val="000000"/>
          <w:sz w:val="32"/>
        </w:rPr>
        <w:t>В совместной деятельности педагогов и детей;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• </w:t>
      </w:r>
      <w:r>
        <w:rPr>
          <w:rFonts w:ascii="Times New Roman" w:hAnsi="Times New Roman"/>
          <w:color w:val="000000"/>
          <w:sz w:val="32"/>
        </w:rPr>
        <w:t>В совместной деятельности с семьей;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• </w:t>
      </w:r>
      <w:r>
        <w:rPr>
          <w:rFonts w:ascii="Times New Roman" w:hAnsi="Times New Roman"/>
          <w:color w:val="000000"/>
          <w:sz w:val="32"/>
        </w:rPr>
        <w:t>В самостоятельной деятельности детей;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• </w:t>
      </w:r>
      <w:r>
        <w:rPr>
          <w:rFonts w:ascii="Times New Roman" w:hAnsi="Times New Roman"/>
          <w:color w:val="000000"/>
          <w:sz w:val="32"/>
        </w:rPr>
        <w:t>При организации режимных моментов.</w:t>
      </w:r>
    </w:p>
    <w:p>
      <w:pPr>
        <w:pStyle w:val="Style27"/>
        <w:spacing w:lineRule="auto" w:line="240" w:beforeAutospacing="0" w:before="0" w:afterAutospacing="0" w:after="150"/>
        <w:rPr>
          <w:sz w:val="32"/>
        </w:rPr>
      </w:pPr>
      <w:r>
        <w:rPr>
          <w:rFonts w:ascii="Times New Roman" w:hAnsi="Times New Roman"/>
          <w:color w:val="000000"/>
          <w:sz w:val="32"/>
        </w:rPr>
        <w:t>Для этого мною разрабатывается планирование образовательной деятельности, с учетом интеграция всех образовательных областей.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b/>
          <w:sz w:val="32"/>
        </w:rPr>
        <w:t xml:space="preserve">Социальная активность участие в конкурсах, выставках </w:t>
      </w:r>
      <w:r>
        <w:rPr>
          <w:rFonts w:ascii="Times New Roman" w:hAnsi="Times New Roman"/>
          <w:sz w:val="28"/>
        </w:rPr>
        <w:t xml:space="preserve"> .                             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течение 2019-2020года я с детьми  учавствовала в Муниципальных районных мероприятиях. выставках. А также во Всероссийских конкурсах.       -"Удивительный мир животных","Чудеса из пластелина"-конкурс Мир детства, "Память героев хранит имена"-посвещённый дню памяти и скорби, "Дружба народов"-посвещенное Дню народного единства, "Участие в онлайн конференции "Как детским садам организовать работу и обучение в период пандемии Коронавируса."  Конкурс- "Среди звёзд и галактик", 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посвящённая 30-летию вывода советских войск из Афганистана.," Выставка"Память поколений"-посвященная 74-ой годовщине Победы в ВОВ 1941-1945гг..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"Женщина -весна"-посвещ.8 марта, "День защитника отечества"-выставка рисунков..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"Онлайн-выставка изобразительного искусства "Страна детства".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выставке "Память поколений"-посвященная 75-ой годовщине Победы в ВОВ 1941-1945гг.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онлайн акциях "Окна Победы", в онлайн-концерте -посвящённая 75-ой Великой Победы.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традиционном народном гулянии "Широкая масленица"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онлайн-выставке "Моя дружная семья"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районных поздравлениях  "Пришла коляда- Отворяй ворота!"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конкурсе  "Как я провёл лето"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-выставка"Букет для мамы"  ,конкурс "Вот мой папа", выставка "Как рос мой папа", участие в акции "Белая трость"- в роли кота Базилио 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Районном конкурсе фестивале детского творчества "Первоцветы" ("ансамбль Лучики",трио "Звёздочки, а также солисты.) 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районной выставке изобразительного искусства и декоративно-прикладного творчества "Подарок для мамы"-посвещ.Дню матери.   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"В мире добра"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"Парад талантов"-"Как хорошо на свете без войны" (диплом 1 степени)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"Символ Победы"(диплом 2 степени)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Мелодинка. Олимпиады и публикации "Работа современного музыкального руководителя в условиях ФГОС"(диплом 3 степени).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"Мы помним, мы гордимся"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Всероссийский конкурс "Музыкальное развитие детей в соответствии с ФГОС.(диплом 2 степени.)  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Блиц-олимпиада "Первые ступеньки музыкальной лесенки"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"Мы о войне стихами говорим"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Всероссийская познавательная викторина для дошкольников "Под звуки музыки" (диплом 1 степени )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всех праздниках и развлечениях в течении года активное участие принимали воспитатели и родители воспитанников. Хотелось бы отметить активность всех воспитателей, их помощь в организации и проведении праздничных мероприятий. 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приежали театры такие как: Козачий театр "Любо"г.Азов, "Карамелька"г.Ростов на Дону, "Чудо-детки"г.Новочерскасск.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мероприятия проводились с учётом современных инновационных технологий. В течение года были проведены следующие </w:t>
      </w:r>
      <w:r>
        <w:rPr>
          <w:rFonts w:ascii="Times New Roman" w:hAnsi="Times New Roman"/>
          <w:sz w:val="28"/>
          <w:u w:val="single"/>
        </w:rPr>
        <w:t>мероприятия</w:t>
      </w:r>
      <w:r>
        <w:rPr>
          <w:rFonts w:ascii="Times New Roman" w:hAnsi="Times New Roman"/>
          <w:sz w:val="28"/>
        </w:rPr>
        <w:t>: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Календарно – тематические </w:t>
      </w:r>
      <w:r>
        <w:rPr>
          <w:rFonts w:ascii="Times New Roman" w:hAnsi="Times New Roman"/>
          <w:sz w:val="28"/>
          <w:u w:val="single"/>
        </w:rPr>
        <w:t>праздники и развлечения</w:t>
      </w:r>
      <w:r>
        <w:rPr>
          <w:rFonts w:ascii="Times New Roman" w:hAnsi="Times New Roman"/>
          <w:sz w:val="28"/>
        </w:rPr>
        <w:t>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День знаний</w:t>
      </w:r>
    </w:p>
    <w:p>
      <w:pPr>
        <w:pStyle w:val="ListParagraph"/>
        <w:numPr>
          <w:ilvl w:val="0"/>
          <w:numId w:val="9"/>
        </w:numPr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День дошкольного работника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«Осень в гости к нам пришла» (в 4 группах)</w:t>
      </w:r>
    </w:p>
    <w:p>
      <w:pPr>
        <w:pStyle w:val="Normal"/>
        <w:numPr>
          <w:ilvl w:val="0"/>
          <w:numId w:val="7"/>
        </w:numPr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Концерт  День матери</w:t>
      </w:r>
    </w:p>
    <w:p>
      <w:pPr>
        <w:pStyle w:val="Normal"/>
        <w:numPr>
          <w:ilvl w:val="0"/>
          <w:numId w:val="6"/>
        </w:numPr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Новый год, (в 4 группах)</w:t>
      </w:r>
    </w:p>
    <w:p>
      <w:pPr>
        <w:pStyle w:val="Normal"/>
        <w:numPr>
          <w:ilvl w:val="0"/>
          <w:numId w:val="5"/>
        </w:numPr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Рождественские святки в 4 группах</w:t>
      </w:r>
    </w:p>
    <w:p>
      <w:pPr>
        <w:pStyle w:val="Normal"/>
        <w:numPr>
          <w:ilvl w:val="0"/>
          <w:numId w:val="4"/>
        </w:numPr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День Защитников Отечества, (в 4 группах)</w:t>
      </w:r>
    </w:p>
    <w:p>
      <w:pPr>
        <w:pStyle w:val="Normal"/>
        <w:numPr>
          <w:ilvl w:val="0"/>
          <w:numId w:val="3"/>
        </w:numPr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«8 Марта», (в 4 группах)</w:t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«Весенние развлечения» (в 4  группах)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«Концерт К Дню Победы» - участие старших и подготовительных групп 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День Защиты детей, </w:t>
      </w:r>
      <w:r>
        <w:rPr>
          <w:rFonts w:ascii="Times New Roman" w:hAnsi="Times New Roman"/>
          <w:b w:val="false"/>
          <w:i/>
          <w:sz w:val="28"/>
        </w:rPr>
        <w:t>(в 4-х группах)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День России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Изготовила музыкально-дидактические игры: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музыкальные пазлы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Ритмическое лото</w:t>
      </w:r>
    </w:p>
    <w:p>
      <w:pPr>
        <w:pStyle w:val="ListParagraph"/>
        <w:numPr>
          <w:ilvl w:val="0"/>
          <w:numId w:val="10"/>
        </w:numPr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Шумовые и музыкальные звуки</w:t>
      </w:r>
    </w:p>
    <w:p>
      <w:pPr>
        <w:pStyle w:val="ListParagraph"/>
        <w:spacing w:lineRule="auto" w:line="240"/>
        <w:rPr>
          <w:rFonts w:ascii="Times New Roman" w:hAnsi="Times New Roman"/>
          <w:b w:val="false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Для занятий распечатала и за ламинировала цветные картинки по сюжету песен и для слушания, а также для игрового распевания.</w:t>
      </w:r>
    </w:p>
    <w:p>
      <w:pPr>
        <w:pStyle w:val="ListParagraph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>В течение года осуществлялась работа по взаимодействию со всеми педагогами и специалистами детского сада.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Была организована</w:t>
      </w:r>
      <w:r>
        <w:rPr>
          <w:rFonts w:ascii="Times New Roman" w:hAnsi="Times New Roman"/>
          <w:b w:val="false"/>
          <w:sz w:val="28"/>
        </w:rPr>
        <w:t> работа с родителями</w:t>
      </w:r>
      <w:r>
        <w:rPr>
          <w:rFonts w:ascii="Times New Roman" w:hAnsi="Times New Roman"/>
          <w:sz w:val="28"/>
        </w:rPr>
        <w:t>, запланированная по годовому плану и повседневная, в виде небольших консультаций: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Классическая музыка в жизни дошкольника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музыкальность?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дети приобретают через занятия музыкой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Развиваем музыкальную культуру детей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Отдавать ли ребёнка в музыкальную школу?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 лечит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Пойте на здоровье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вашему ребёнку нужна музыка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поведения родителей на детском празднике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можно развивать музыкальный слух в домашних условиях?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такой музыкальный руководитель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Спасти в детях песню и танец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Значение голосовых упражнений в развитии ребёнка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ритмических способностей у детей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Пение и музыка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Ритм в музыкальном развитии детей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детям верить в деда Мороза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Новый год – готовимся вместе</w:t>
      </w:r>
    </w:p>
    <w:p>
      <w:pPr>
        <w:pStyle w:val="ListParagraph"/>
        <w:numPr>
          <w:ilvl w:val="0"/>
          <w:numId w:val="11"/>
        </w:numPr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Внешний вид детей на музыкальных занятиях</w:t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На следующий учебный год я ставлю такие </w:t>
      </w:r>
      <w:r>
        <w:rPr>
          <w:rFonts w:ascii="Times New Roman" w:hAnsi="Times New Roman"/>
          <w:b/>
          <w:sz w:val="28"/>
          <w:u w:val="single"/>
        </w:rPr>
        <w:t>задачи</w:t>
      </w:r>
      <w:r>
        <w:rPr>
          <w:rFonts w:ascii="Times New Roman" w:hAnsi="Times New Roman"/>
          <w:b/>
          <w:sz w:val="28"/>
        </w:rPr>
        <w:t>: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Совершенствовать знания современного содержания дошкольного образования воспитанников в области музыкального воспитания;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Продолжать развивать музыкальное творчество дошкольников;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 Выявлять талантливых детей;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Продолжать сочинять новые танцевальные композиции;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Знакомиться с новыми педагогическими технологиями, через предметные издания и интернет;</w:t>
      </w:r>
    </w:p>
    <w:p>
      <w:pPr>
        <w:pStyle w:val="Normal"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Продолжать повышать квалификацию на курсах для музыкальных руководителей;</w:t>
      </w:r>
    </w:p>
    <w:p>
      <w:pPr>
        <w:pStyle w:val="Normal"/>
        <w:spacing w:lineRule="auto" w:line="24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200"/>
        <w:rPr/>
      </w:pPr>
      <w:r>
        <w:rPr/>
      </w:r>
    </w:p>
    <w:sectPr>
      <w:footerReference w:type="default" r:id="rId2"/>
      <w:type w:val="nextPage"/>
      <w:pgSz w:w="11906" w:h="16838"/>
      <w:pgMar w:left="1701" w:right="850" w:header="0" w:top="851" w:footer="397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@Gungsuh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lang w:val="ru-RU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widowControl/>
      <w:shd w:val="clear" w:fill="auto"/>
      <w:suppressAutoHyphens w:val="false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NSimSun" w:cs="Mangal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Нумерация строк"/>
    <w:basedOn w:val="DefaultParagraphFont"/>
    <w:semiHidden/>
    <w:rPr/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Верхний колонтитул Знак"/>
    <w:basedOn w:val="DefaultParagraphFont"/>
    <w:link w:val="P2"/>
    <w:qFormat/>
    <w:rPr/>
  </w:style>
  <w:style w:type="character" w:styleId="Style17">
    <w:name w:val="Нижний колонтитул Знак"/>
    <w:basedOn w:val="DefaultParagraphFont"/>
    <w:link w:val="P3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C3"/>
    <w:pPr>
      <w:tabs>
        <w:tab w:val="clear" w:pos="708"/>
        <w:tab w:val="center" w:pos="4677" w:leader="none"/>
        <w:tab w:val="right" w:pos="9355" w:leader="none"/>
      </w:tabs>
      <w:spacing w:lineRule="auto" w:line="240" w:beforeAutospacing="0" w:before="0" w:afterAutospacing="0" w:after="0"/>
    </w:pPr>
    <w:rPr/>
  </w:style>
  <w:style w:type="paragraph" w:styleId="Style25">
    <w:name w:val="Footer"/>
    <w:basedOn w:val="Normal"/>
    <w:link w:val="C4"/>
    <w:pPr>
      <w:tabs>
        <w:tab w:val="clear" w:pos="708"/>
        <w:tab w:val="center" w:pos="4677" w:leader="none"/>
        <w:tab w:val="right" w:pos="9355" w:leader="none"/>
      </w:tabs>
      <w:spacing w:lineRule="auto" w:line="240" w:beforeAutospacing="0" w:before="0" w:afterAutospacing="0" w:after="0"/>
    </w:pPr>
    <w:rPr/>
  </w:style>
  <w:style w:type="paragraph" w:styleId="NoSpacing">
    <w:name w:val="No Spacing"/>
    <w:basedOn w:val="Normal"/>
    <w:qFormat/>
    <w:pPr>
      <w:spacing w:lineRule="auto" w:line="240" w:beforeAutospacing="0" w:before="0" w:afterAutospacing="0" w:after="0"/>
      <w:jc w:val="left"/>
    </w:pPr>
    <w:rPr/>
  </w:style>
  <w:style w:type="paragraph" w:styleId="Style26">
    <w:name w:val="???????"/>
    <w:qFormat/>
    <w:pPr>
      <w:keepNext w:val="false"/>
      <w:keepLines w:val="false"/>
      <w:widowControl w:val="false"/>
      <w:shd w:val="clear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NSimSun" w:cs="Mangal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paragraph" w:styleId="Style27">
    <w:name w:val="???????? ?????"/>
    <w:basedOn w:val="Style26"/>
    <w:qFormat/>
    <w:pPr>
      <w:widowControl/>
      <w:spacing w:beforeAutospacing="0" w:before="0" w:afterAutospacing="0" w:after="120"/>
    </w:pPr>
    <w:rPr/>
  </w:style>
  <w:style w:type="numbering" w:styleId="NoList">
    <w:name w:val="No List"/>
    <w:qFormat/>
  </w:style>
  <w:style w:type="table" w:default="1" w:styleId="T0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themeTint="0" w:sz="4" w:space="0"/>
        <w:left w:val="single" w:color="000000" w:themeTint="0" w:sz="4" w:space="0"/>
        <w:bottom w:val="single" w:color="000000" w:themeTint="0" w:sz="4" w:space="0"/>
        <w:right w:val="single" w:color="000000" w:themeTint="0" w:sz="4" w:space="0"/>
        <w:insideH w:val="single" w:color="000000" w:themeTint="0" w:sz="4" w:space="0"/>
        <w:insideV w:val="single" w:color="000000" w:themeTint="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LibreOffice/6.3.4.2$Windows_x86 LibreOffice_project/60da17e045e08f1793c57c00ba83cdfce946d0aa</Application>
  <Pages>12</Pages>
  <Words>2012</Words>
  <Characters>14254</Characters>
  <CharactersWithSpaces>16557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2020-11-05T11:57:58Z</dcterms:modified>
  <cp:revision>3</cp:revision>
  <dc:subject/>
  <dc:title/>
</cp:coreProperties>
</file>