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F9" w:rsidRPr="007A2DF9" w:rsidRDefault="007A2DF9" w:rsidP="007A2DF9">
      <w:pPr>
        <w:pStyle w:val="a3"/>
        <w:spacing w:before="0" w:beforeAutospacing="0" w:after="0" w:afterAutospacing="0"/>
        <w:jc w:val="center"/>
        <w:rPr>
          <w:sz w:val="48"/>
          <w:szCs w:val="48"/>
        </w:rPr>
      </w:pPr>
      <w:r w:rsidRPr="007A2DF9">
        <w:rPr>
          <w:b/>
          <w:bCs/>
          <w:sz w:val="48"/>
          <w:szCs w:val="48"/>
        </w:rPr>
        <w:t>ПАМЯТКА</w:t>
      </w:r>
    </w:p>
    <w:p w:rsidR="007A2DF9" w:rsidRPr="007A2DF9" w:rsidRDefault="007A2DF9" w:rsidP="007A2DF9">
      <w:pPr>
        <w:pStyle w:val="a3"/>
        <w:spacing w:before="0" w:beforeAutospacing="0" w:after="0" w:afterAutospacing="0"/>
        <w:jc w:val="center"/>
        <w:rPr>
          <w:sz w:val="48"/>
          <w:szCs w:val="48"/>
        </w:rPr>
      </w:pPr>
      <w:r w:rsidRPr="007A2DF9">
        <w:rPr>
          <w:b/>
          <w:bCs/>
          <w:sz w:val="48"/>
          <w:szCs w:val="48"/>
        </w:rPr>
        <w:t>«ЧТО ТАКОЕ КОРРУПЦИЯ?»</w:t>
      </w:r>
    </w:p>
    <w:p w:rsidR="007A2DF9" w:rsidRDefault="007A2DF9" w:rsidP="007A2DF9">
      <w:pPr>
        <w:pStyle w:val="a3"/>
      </w:pPr>
      <w:r>
        <w:t xml:space="preserve">Понятие коррупция закреплено в ст.1. Федерального </w:t>
      </w:r>
      <w:hyperlink r:id="rId4" w:tooltip="Законы в России" w:history="1">
        <w:r>
          <w:rPr>
            <w:rStyle w:val="a4"/>
          </w:rPr>
          <w:t>закона Российской Федерации</w:t>
        </w:r>
      </w:hyperlink>
      <w:r>
        <w:t xml:space="preserve"> </w:t>
      </w:r>
      <w:proofErr w:type="gramStart"/>
      <w:r>
        <w:t>-Ф</w:t>
      </w:r>
      <w:proofErr w:type="gramEnd"/>
      <w:r>
        <w:t>З «О противодействии коррупции».</w:t>
      </w:r>
    </w:p>
    <w:p w:rsidR="007A2DF9" w:rsidRDefault="007A2DF9" w:rsidP="007A2DF9">
      <w:pPr>
        <w:pStyle w:val="a3"/>
      </w:pPr>
      <w:proofErr w:type="gramStart"/>
      <w:r>
        <w:rPr>
          <w:b/>
          <w:bCs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hyperlink r:id="rId5" w:tooltip="Имущественное право" w:history="1">
        <w:r>
          <w:rPr>
            <w:rStyle w:val="a4"/>
          </w:rPr>
          <w:t>имущественных прав</w:t>
        </w:r>
      </w:hyperlink>
      <w:r>
        <w:t xml:space="preserve">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 xml:space="preserve"> и совершение указанных деяний от имени или в интересах юридического лица.</w:t>
      </w:r>
    </w:p>
    <w:p w:rsidR="007A2DF9" w:rsidRDefault="007A2DF9" w:rsidP="007A2DF9">
      <w:pPr>
        <w:pStyle w:val="a3"/>
      </w:pPr>
      <w:proofErr w:type="gramStart"/>
      <w:r>
        <w:t xml:space="preserve">В целях уголовно-правового обеспечения противодействия коррупции и в интересах выполнения международных обязательств Уголовный кодекс Российской Федерации (далее - УК РФ) устанавливает ответственность за совершение коррупционных преступлений, которые посягают на основы государственной власти, нарушают нормальную управленческую деятельность государственных и муниципальных органов и учреждений, подрывают их </w:t>
      </w:r>
      <w:hyperlink r:id="rId6" w:tooltip="Авторитет" w:history="1">
        <w:r>
          <w:rPr>
            <w:rStyle w:val="a4"/>
          </w:rPr>
          <w:t>авторитет</w:t>
        </w:r>
      </w:hyperlink>
      <w:r>
        <w:t xml:space="preserve">, деформируют </w:t>
      </w:r>
      <w:hyperlink r:id="rId7" w:tooltip="Правосознание" w:history="1">
        <w:r>
          <w:rPr>
            <w:rStyle w:val="a4"/>
          </w:rPr>
          <w:t>правосознание</w:t>
        </w:r>
      </w:hyperlink>
      <w:r>
        <w:t xml:space="preserve"> граждан, создавая у них представление о возможности удовлетворения личных и коллективных интересов путем подкупа</w:t>
      </w:r>
      <w:proofErr w:type="gramEnd"/>
      <w:r>
        <w:t xml:space="preserve"> должностных лиц, препятствуют конкуренции, затрудняют экономическое развитие.</w:t>
      </w:r>
    </w:p>
    <w:p w:rsidR="007A2DF9" w:rsidRDefault="007A2DF9" w:rsidP="007A2DF9">
      <w:pPr>
        <w:pStyle w:val="a3"/>
      </w:pPr>
      <w:r>
        <w:t xml:space="preserve">Традиционно коррупционными правонарушениями принято считать преступления, предусмотренные гл. 23 «Преступления против интересов службы в коммерческих и иных организациях» и гл. 30 «Преступления против государственной власти, интересов государственной службы и службы в </w:t>
      </w:r>
      <w:hyperlink r:id="rId8" w:tooltip="Органы местного самоуправления" w:history="1">
        <w:r>
          <w:rPr>
            <w:rStyle w:val="a4"/>
          </w:rPr>
          <w:t>органах местного самоуправления</w:t>
        </w:r>
      </w:hyperlink>
      <w:r>
        <w:t xml:space="preserve">» УК РФ, а также ряд преступлений, совершенных с использованием служебного положения в корыстных целях. Помимо этого, по многим главам УК РФ разбросаны статьи, в диспозиции которых прямо указывается, что субъектами обозначенных в них преступлений могут быть только должностные лица, например ст. 169 (воспрепятствование законной предпринимательской или иной деятельности). Тем не </w:t>
      </w:r>
      <w:proofErr w:type="gramStart"/>
      <w:r>
        <w:t>менее</w:t>
      </w:r>
      <w:proofErr w:type="gramEnd"/>
      <w:r>
        <w:t xml:space="preserve"> определение понятия должностного лица или лица, выполняющего управленческие функции в коммерческой или иной организации, содержится в примечаниях к ст. 201 и 285 УК РФ и распространяется (за небольшим исключением) на преступления, перечисленные в гл. 23 и гл. 30 УК РФ.</w:t>
      </w:r>
    </w:p>
    <w:p w:rsidR="007A2DF9" w:rsidRDefault="007A2DF9" w:rsidP="007A2DF9">
      <w:pPr>
        <w:pStyle w:val="a3"/>
      </w:pPr>
      <w:r>
        <w:rPr>
          <w:b/>
          <w:bCs/>
        </w:rPr>
        <w:t>Характерными коррупционными преступлениями являются следующие виновно совершенные общественно опасные деяния, запрещенные уголовным законодательством под угрозой наказания:</w:t>
      </w:r>
    </w:p>
    <w:p w:rsidR="007A2DF9" w:rsidRDefault="007A2DF9" w:rsidP="007A2DF9">
      <w:pPr>
        <w:pStyle w:val="a3"/>
      </w:pPr>
      <w:r>
        <w:rPr>
          <w:b/>
          <w:bCs/>
        </w:rPr>
        <w:t>1. Получение взятки</w:t>
      </w:r>
      <w:r>
        <w:t xml:space="preserve"> - получение должностным лицом лично или через посредника взятки в виде денег, </w:t>
      </w:r>
      <w:hyperlink r:id="rId9" w:tooltip="Ценные бумаги" w:history="1">
        <w:r>
          <w:rPr>
            <w:rStyle w:val="a4"/>
          </w:rPr>
          <w:t>ценных бумаг</w:t>
        </w:r>
      </w:hyperlink>
      <w:r>
        <w:t xml:space="preserve">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</w:t>
      </w:r>
      <w:proofErr w:type="gramStart"/>
      <w:r>
        <w:t>лица</w:t>
      </w:r>
      <w:proofErr w:type="gramEnd"/>
      <w:r>
        <w:t xml:space="preserve"> либо оно в силу должностного положения может способствовать таким действиям (бездействию), а равно за общее покровительство или попустительство по </w:t>
      </w:r>
      <w:proofErr w:type="gramStart"/>
      <w:r>
        <w:t xml:space="preserve">службе </w:t>
      </w:r>
      <w:r>
        <w:rPr>
          <w:b/>
          <w:bCs/>
        </w:rPr>
        <w:t>(статья 290.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РФ)</w:t>
      </w:r>
      <w:r>
        <w:t>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lastRenderedPageBreak/>
        <w:t xml:space="preserve">2. </w:t>
      </w:r>
      <w:proofErr w:type="gramStart"/>
      <w:r>
        <w:rPr>
          <w:b/>
          <w:bCs/>
        </w:rPr>
        <w:t>Дача взятки</w:t>
      </w:r>
      <w:r>
        <w:t xml:space="preserve"> - дача взятки должностному лицу лично или через посредника за совершение заведомо незаконных действий (бездействие) </w:t>
      </w:r>
      <w:r>
        <w:rPr>
          <w:b/>
          <w:bCs/>
        </w:rPr>
        <w:t>(статья 291.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</w:t>
      </w:r>
      <w:r>
        <w:t>).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t>3.</w:t>
      </w:r>
      <w:r>
        <w:t xml:space="preserve"> </w:t>
      </w:r>
      <w:proofErr w:type="gramStart"/>
      <w:r>
        <w:rPr>
          <w:b/>
          <w:bCs/>
        </w:rPr>
        <w:t>Посредничество</w:t>
      </w:r>
      <w:r>
        <w:t xml:space="preserve"> </w:t>
      </w:r>
      <w:r>
        <w:rPr>
          <w:b/>
          <w:bCs/>
        </w:rPr>
        <w:t xml:space="preserve">во </w:t>
      </w:r>
      <w:hyperlink r:id="rId10" w:tooltip="Взяточничество" w:history="1">
        <w:r>
          <w:rPr>
            <w:rStyle w:val="a4"/>
            <w:b/>
            <w:bCs/>
          </w:rPr>
          <w:t>взяточничестве</w:t>
        </w:r>
      </w:hyperlink>
      <w:r>
        <w:rPr>
          <w:b/>
          <w:bCs/>
        </w:rPr>
        <w:t xml:space="preserve"> -</w:t>
      </w:r>
      <w: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</w:t>
      </w:r>
      <w:r>
        <w:rPr>
          <w:b/>
          <w:bCs/>
        </w:rPr>
        <w:t>(статья 291.1.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РФ).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t xml:space="preserve">4. </w:t>
      </w:r>
      <w:proofErr w:type="gramStart"/>
      <w:r>
        <w:rPr>
          <w:b/>
          <w:bCs/>
        </w:rPr>
        <w:t>Мошенничество</w:t>
      </w:r>
      <w:r>
        <w:t xml:space="preserve"> - хищение чужого имущества или приобретение права на чужое имущество путем обмана или злоупотребления доверием </w:t>
      </w:r>
      <w:r>
        <w:rPr>
          <w:b/>
          <w:bCs/>
        </w:rPr>
        <w:t>(статья 159.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РФ)</w:t>
      </w:r>
      <w:r>
        <w:t>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t xml:space="preserve">5. </w:t>
      </w:r>
      <w:proofErr w:type="gramStart"/>
      <w:r>
        <w:rPr>
          <w:b/>
          <w:bCs/>
        </w:rPr>
        <w:t>Присвоение или растрата</w:t>
      </w:r>
      <w:r>
        <w:t xml:space="preserve"> - хищение чужого имущества, вверенного виновному </w:t>
      </w:r>
      <w:r>
        <w:rPr>
          <w:b/>
          <w:bCs/>
        </w:rPr>
        <w:t>(статья 160.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РФ)</w:t>
      </w:r>
      <w:r>
        <w:t>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t xml:space="preserve">6. Злоупотребление должностными полномочиями </w:t>
      </w:r>
      <w:r>
        <w:t xml:space="preserve">-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</w:t>
      </w:r>
      <w:proofErr w:type="gramStart"/>
      <w:r>
        <w:t>организаций</w:t>
      </w:r>
      <w:proofErr w:type="gramEnd"/>
      <w:r>
        <w:t xml:space="preserve"> либо охраняемых законом интересов общества или государства </w:t>
      </w:r>
      <w:r>
        <w:rPr>
          <w:b/>
          <w:bCs/>
        </w:rPr>
        <w:t xml:space="preserve">(статья 285. </w:t>
      </w:r>
      <w:proofErr w:type="gramStart"/>
      <w:r>
        <w:rPr>
          <w:b/>
          <w:bCs/>
        </w:rPr>
        <w:t>УК РФ)</w:t>
      </w:r>
      <w:r>
        <w:t>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t>7.</w:t>
      </w:r>
      <w:r>
        <w:t xml:space="preserve"> </w:t>
      </w:r>
      <w:proofErr w:type="gramStart"/>
      <w:r>
        <w:rPr>
          <w:b/>
          <w:bCs/>
        </w:rPr>
        <w:t xml:space="preserve">Внесение в единые государственные реестры заведомо недостоверных сведений </w:t>
      </w:r>
      <w:r>
        <w:t xml:space="preserve">- умышленное внесение должностным лицом в один из единых государственных реестров, предусмотренных законодательством Российской Федерации, заведомо недостоверных сведений, а равно умышленное уничтожение или подлог документов, на основании которых были внесены запись или изменение в указанные единые государственные реестры, если обязательное хранение этих документов предусмотрено законодательством Российской Федерации </w:t>
      </w:r>
      <w:r>
        <w:rPr>
          <w:b/>
          <w:bCs/>
        </w:rPr>
        <w:t>(статья 285.3.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РФ)</w:t>
      </w:r>
      <w:r>
        <w:t>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t>8.</w:t>
      </w:r>
      <w:r>
        <w:t xml:space="preserve"> </w:t>
      </w:r>
      <w:proofErr w:type="gramStart"/>
      <w:r>
        <w:rPr>
          <w:b/>
          <w:bCs/>
        </w:rPr>
        <w:t xml:space="preserve">Превышение должностных полномочий </w:t>
      </w:r>
      <w:r>
        <w:t xml:space="preserve">- 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</w:t>
      </w:r>
      <w:r>
        <w:rPr>
          <w:b/>
          <w:bCs/>
        </w:rPr>
        <w:t>(статья 286.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РФ)</w:t>
      </w:r>
      <w:r>
        <w:t>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t xml:space="preserve">9. </w:t>
      </w:r>
      <w:proofErr w:type="gramStart"/>
      <w:r>
        <w:rPr>
          <w:b/>
          <w:bCs/>
        </w:rPr>
        <w:t>Служебный подлог</w:t>
      </w:r>
      <w:r>
        <w:t xml:space="preserve"> - 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 </w:t>
      </w:r>
      <w:r>
        <w:rPr>
          <w:b/>
          <w:bCs/>
        </w:rPr>
        <w:t>(статья 292.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РФ)</w:t>
      </w:r>
      <w:r>
        <w:t>.</w:t>
      </w:r>
      <w:proofErr w:type="gramEnd"/>
    </w:p>
    <w:p w:rsidR="007A2DF9" w:rsidRDefault="007A2DF9" w:rsidP="007A2DF9">
      <w:pPr>
        <w:pStyle w:val="a3"/>
      </w:pPr>
      <w:r>
        <w:rPr>
          <w:b/>
          <w:bCs/>
        </w:rPr>
        <w:t xml:space="preserve">10. </w:t>
      </w:r>
      <w:proofErr w:type="gramStart"/>
      <w:r>
        <w:rPr>
          <w:b/>
          <w:bCs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</w:t>
      </w:r>
      <w:r>
        <w:rPr>
          <w:b/>
          <w:bCs/>
        </w:rPr>
        <w:t>(статья 204.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УК РФ)</w:t>
      </w:r>
      <w:r>
        <w:t>.</w:t>
      </w:r>
      <w:proofErr w:type="gramEnd"/>
    </w:p>
    <w:p w:rsidR="00000000" w:rsidRDefault="007A2DF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7A2DF9"/>
    <w:rsid w:val="007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A2D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pravosoznani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avtorit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imushestvennoe_pravo/" TargetMode="External"/><Relationship Id="rId10" Type="http://schemas.openxmlformats.org/officeDocument/2006/relationships/hyperlink" Target="http://pandia.ru/text/category/vzyatochnichestvo/" TargetMode="External"/><Relationship Id="rId4" Type="http://schemas.openxmlformats.org/officeDocument/2006/relationships/hyperlink" Target="http://pandia.ru/text/category/zakoni_v_rossii/" TargetMode="External"/><Relationship Id="rId9" Type="http://schemas.openxmlformats.org/officeDocument/2006/relationships/hyperlink" Target="http://pandia.ru/text/category/tcennie_buma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cp:lastPrinted>2016-01-25T19:25:00Z</cp:lastPrinted>
  <dcterms:created xsi:type="dcterms:W3CDTF">2016-01-25T19:24:00Z</dcterms:created>
  <dcterms:modified xsi:type="dcterms:W3CDTF">2016-01-25T19:25:00Z</dcterms:modified>
</cp:coreProperties>
</file>