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BC" w:rsidRDefault="009A419E">
      <w:pPr>
        <w:pStyle w:val="10"/>
        <w:jc w:val="center"/>
        <w:rPr>
          <w:rFonts w:ascii="Times New Roman" w:hAnsi="Times New Roman"/>
          <w:caps/>
          <w:color w:val="F0186D"/>
          <w:sz w:val="24"/>
        </w:rPr>
      </w:pPr>
      <w:r>
        <w:rPr>
          <w:rFonts w:ascii="Times New Roman" w:hAnsi="Times New Roman"/>
          <w:caps/>
          <w:color w:val="F0186D"/>
          <w:sz w:val="24"/>
          <w:shd w:val="clear" w:color="auto" w:fill="FCE2EF"/>
        </w:rPr>
        <w:t xml:space="preserve">ЛЕТНИЕ </w:t>
      </w:r>
      <w:r>
        <w:rPr>
          <w:rFonts w:ascii="Times New Roman" w:hAnsi="Times New Roman"/>
          <w:caps/>
          <w:color w:val="F0186D"/>
          <w:sz w:val="24"/>
          <w:shd w:val="clear" w:color="auto" w:fill="FCE2EF"/>
        </w:rPr>
        <w:t xml:space="preserve">КАНИКУЛЫ. КУДА </w:t>
      </w:r>
      <w:r>
        <w:rPr>
          <w:rFonts w:ascii="Times New Roman" w:hAnsi="Times New Roman"/>
          <w:caps/>
          <w:color w:val="F0186D"/>
          <w:sz w:val="24"/>
          <w:shd w:val="clear" w:color="auto" w:fill="FCE2EF"/>
        </w:rPr>
        <w:t xml:space="preserve">ОТПРАВИТЬ </w:t>
      </w:r>
      <w:r>
        <w:rPr>
          <w:rFonts w:ascii="Times New Roman" w:hAnsi="Times New Roman"/>
          <w:caps/>
          <w:color w:val="F0186D"/>
          <w:sz w:val="24"/>
          <w:shd w:val="clear" w:color="auto" w:fill="FCE2EF"/>
        </w:rPr>
        <w:t>ДЕТЕЙ?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rFonts w:ascii="Calibri" w:hAnsi="Calibri"/>
          <w:noProof/>
          <w:color w:val="F0186D"/>
          <w:sz w:val="22"/>
          <w:highlight w:val="whit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122554</wp:posOffset>
            </wp:positionV>
            <wp:extent cx="1146810" cy="764540"/>
            <wp:effectExtent l="0" t="0" r="0" b="0"/>
            <wp:wrapTight wrapText="bothSides" distL="114300" distR="114300">
              <wp:wrapPolygon edited="0"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468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  <w:color w:val="2C2C2C"/>
          <w:sz w:val="22"/>
        </w:rPr>
        <w:t>Лето</w:t>
      </w:r>
      <w:r>
        <w:rPr>
          <w:color w:val="2C2C2C"/>
          <w:sz w:val="22"/>
          <w:highlight w:val="white"/>
        </w:rPr>
        <w:t> - долгожданная пора отпусков и самых продолжительных каникул, которых с огромным нетерпением ждут не только дети, но и их родители. </w:t>
      </w:r>
      <w:r>
        <w:rPr>
          <w:rStyle w:val="a4"/>
          <w:color w:val="2C2C2C"/>
          <w:sz w:val="22"/>
        </w:rPr>
        <w:t>Перед взрослыми встают вопросы: чем занять своего ребёнка</w:t>
      </w:r>
      <w:r>
        <w:rPr>
          <w:color w:val="2C2C2C"/>
          <w:sz w:val="22"/>
          <w:highlight w:val="white"/>
        </w:rPr>
        <w:t xml:space="preserve">, чтобы он хорошо </w:t>
      </w:r>
      <w:r>
        <w:rPr>
          <w:color w:val="2C2C2C"/>
          <w:sz w:val="22"/>
          <w:highlight w:val="white"/>
        </w:rPr>
        <w:t>отдохнул и весело провел время? Как направить его энергию в мирное русло и обеспечить ему безопасное времяпрепровождение, пока родители находятся на работе? Что нужно сделать, чтобы за три месяца отдыха ребёнок не только не разучился писать/читать/считать,</w:t>
      </w:r>
      <w:r>
        <w:rPr>
          <w:color w:val="2C2C2C"/>
          <w:sz w:val="22"/>
          <w:highlight w:val="white"/>
        </w:rPr>
        <w:t xml:space="preserve"> но и узнал что-то интересное, научился чему-то новому?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rStyle w:val="a4"/>
          <w:color w:val="2C2C2C"/>
          <w:sz w:val="22"/>
        </w:rPr>
        <w:t>Каникулы - не просто отдых от школы, заданий и учителей, это время для восстановления сил, получения новых ярких впечатлений и эмоций.</w:t>
      </w:r>
      <w:r>
        <w:rPr>
          <w:color w:val="2C2C2C"/>
          <w:sz w:val="22"/>
          <w:highlight w:val="white"/>
        </w:rPr>
        <w:t> Перемена деятельности, смена обстановки, компания сверстников - н</w:t>
      </w:r>
      <w:r>
        <w:rPr>
          <w:color w:val="2C2C2C"/>
          <w:sz w:val="22"/>
          <w:highlight w:val="white"/>
        </w:rPr>
        <w:t xml:space="preserve">еобходимые условия для хорошего отдыха. А для того, чтобы он стал ещё и полезным, важно наполнить его интересным содержанием, активными действиями, а также предоставить ребенку возможность для тренировки </w:t>
      </w:r>
      <w:proofErr w:type="spellStart"/>
      <w:r>
        <w:rPr>
          <w:color w:val="2C2C2C"/>
          <w:sz w:val="22"/>
          <w:highlight w:val="white"/>
        </w:rPr>
        <w:t>самостоятельности</w:t>
      </w:r>
      <w:proofErr w:type="gramStart"/>
      <w:r>
        <w:rPr>
          <w:color w:val="2C2C2C"/>
          <w:sz w:val="22"/>
          <w:highlight w:val="white"/>
        </w:rPr>
        <w:t>.</w:t>
      </w:r>
      <w:r>
        <w:rPr>
          <w:rStyle w:val="a4"/>
          <w:color w:val="2C2C2C"/>
          <w:sz w:val="22"/>
        </w:rPr>
        <w:t>В</w:t>
      </w:r>
      <w:proofErr w:type="spellEnd"/>
      <w:proofErr w:type="gramEnd"/>
      <w:r>
        <w:rPr>
          <w:rStyle w:val="a4"/>
          <w:color w:val="2C2C2C"/>
          <w:sz w:val="22"/>
        </w:rPr>
        <w:t xml:space="preserve"> детском лагере</w:t>
      </w:r>
      <w:r>
        <w:rPr>
          <w:color w:val="2C2C2C"/>
          <w:sz w:val="22"/>
          <w:highlight w:val="white"/>
        </w:rPr>
        <w:t>, находясь вдали о</w:t>
      </w:r>
      <w:r>
        <w:rPr>
          <w:color w:val="2C2C2C"/>
          <w:sz w:val="22"/>
          <w:highlight w:val="white"/>
        </w:rPr>
        <w:t xml:space="preserve">т родителей, ребёнок может почувствовать самостоятельность, несмотря на присутствие воспитателей и педагогов. Он будет полноценно питаться, дышать свежим воздухом, принимать участие в различных мероприятиях и приобретать навыки общения с новыми </w:t>
      </w:r>
      <w:proofErr w:type="spellStart"/>
      <w:r>
        <w:rPr>
          <w:color w:val="2C2C2C"/>
          <w:sz w:val="22"/>
          <w:highlight w:val="white"/>
        </w:rPr>
        <w:t>людьми</w:t>
      </w:r>
      <w:proofErr w:type="gramStart"/>
      <w:r>
        <w:rPr>
          <w:color w:val="2C2C2C"/>
          <w:sz w:val="22"/>
          <w:highlight w:val="white"/>
        </w:rPr>
        <w:t>.</w:t>
      </w:r>
      <w:r>
        <w:rPr>
          <w:b/>
          <w:color w:val="2C2C2C"/>
          <w:sz w:val="22"/>
          <w:highlight w:val="white"/>
        </w:rPr>
        <w:t>П</w:t>
      </w:r>
      <w:proofErr w:type="gramEnd"/>
      <w:r>
        <w:rPr>
          <w:b/>
          <w:color w:val="2C2C2C"/>
          <w:sz w:val="22"/>
          <w:highlight w:val="white"/>
        </w:rPr>
        <w:t>реж</w:t>
      </w:r>
      <w:r>
        <w:rPr>
          <w:b/>
          <w:color w:val="2C2C2C"/>
          <w:sz w:val="22"/>
          <w:highlight w:val="white"/>
        </w:rPr>
        <w:t>де</w:t>
      </w:r>
      <w:proofErr w:type="spellEnd"/>
      <w:r>
        <w:rPr>
          <w:b/>
          <w:color w:val="2C2C2C"/>
          <w:sz w:val="22"/>
          <w:highlight w:val="white"/>
        </w:rPr>
        <w:t>, чем приобрести путевку</w:t>
      </w:r>
      <w:r>
        <w:rPr>
          <w:color w:val="2C2C2C"/>
          <w:sz w:val="22"/>
          <w:highlight w:val="white"/>
        </w:rPr>
        <w:t xml:space="preserve"> в лагерь, в обязательном порядке с ребёнком необходимо решить вопрос поездки в лагерь, убедиться в его согласии.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rStyle w:val="a4"/>
          <w:color w:val="2C2C2C"/>
          <w:sz w:val="22"/>
        </w:rPr>
        <w:t>Рекомендации для подготовки ребенка в загородный оздоровительный лагерь: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rStyle w:val="a4"/>
          <w:color w:val="2C2C2C"/>
          <w:sz w:val="22"/>
        </w:rPr>
        <w:t>*Ребенок должен быть здоров</w:t>
      </w:r>
      <w:r>
        <w:rPr>
          <w:color w:val="2C2C2C"/>
          <w:sz w:val="22"/>
          <w:highlight w:val="white"/>
        </w:rPr>
        <w:t>. Обратите внима</w:t>
      </w:r>
      <w:r>
        <w:rPr>
          <w:color w:val="2C2C2C"/>
          <w:sz w:val="22"/>
          <w:highlight w:val="white"/>
        </w:rPr>
        <w:t>ние на необходимые документы: копию медицинского полиса, справку о состоянии здоровья ребёнка с указанием имеющихся заболеваний, профилактических прививок, необходимых анализов. Не ранее чем за 3 дня до выезда в поликлинике по месту жительства нужно получи</w:t>
      </w:r>
      <w:r>
        <w:rPr>
          <w:color w:val="2C2C2C"/>
          <w:sz w:val="22"/>
          <w:highlight w:val="white"/>
        </w:rPr>
        <w:t>ть справку об отсутствии контакта с инфекционными больными, осмотре на чесотку и педикулез.</w:t>
      </w:r>
      <w:r>
        <w:rPr>
          <w:rStyle w:val="a4"/>
          <w:color w:val="2C2C2C"/>
          <w:sz w:val="22"/>
        </w:rPr>
        <w:t>*Подберите одежду и обувь по сезону</w:t>
      </w:r>
      <w:r>
        <w:rPr>
          <w:color w:val="2C2C2C"/>
          <w:sz w:val="22"/>
          <w:highlight w:val="white"/>
        </w:rPr>
        <w:t xml:space="preserve">, включая тёплые вещи, спортивную обувь и обувь </w:t>
      </w:r>
      <w:proofErr w:type="gramStart"/>
      <w:r>
        <w:rPr>
          <w:color w:val="2C2C2C"/>
          <w:sz w:val="22"/>
          <w:highlight w:val="white"/>
        </w:rPr>
        <w:t>для</w:t>
      </w:r>
      <w:proofErr w:type="gramEnd"/>
      <w:r>
        <w:rPr>
          <w:color w:val="2C2C2C"/>
          <w:sz w:val="22"/>
          <w:highlight w:val="white"/>
        </w:rPr>
        <w:t xml:space="preserve"> посещения душевой, головной убор для защиты от солнца. Не забудьте о носках и </w:t>
      </w:r>
      <w:r>
        <w:rPr>
          <w:color w:val="2C2C2C"/>
          <w:sz w:val="22"/>
          <w:highlight w:val="white"/>
        </w:rPr>
        <w:t>нижнем белье в достаточном количестве. Если в лагере планируется купание - добавьте плавки/купальник, пляжное полотенце.</w:t>
      </w:r>
      <w:r>
        <w:rPr>
          <w:rStyle w:val="a4"/>
          <w:color w:val="2C2C2C"/>
          <w:sz w:val="22"/>
        </w:rPr>
        <w:t>*Особое внимание уделите средствам гигиены</w:t>
      </w:r>
      <w:r>
        <w:rPr>
          <w:color w:val="2C2C2C"/>
          <w:sz w:val="22"/>
          <w:highlight w:val="white"/>
        </w:rPr>
        <w:t xml:space="preserve">. </w:t>
      </w:r>
      <w:proofErr w:type="gramStart"/>
      <w:r>
        <w:rPr>
          <w:color w:val="2C2C2C"/>
          <w:sz w:val="22"/>
          <w:highlight w:val="white"/>
        </w:rPr>
        <w:t>Ребёнку понадобится: мыло в мыльнице, шампунь, мочалка, зубная паста и щетка, туалетная бума</w:t>
      </w:r>
      <w:r>
        <w:rPr>
          <w:color w:val="2C2C2C"/>
          <w:sz w:val="22"/>
          <w:highlight w:val="white"/>
        </w:rPr>
        <w:t>га, дезодорант, солнцезащитный крем, маленькие ножницы, расческа, бритвенные принадлежности для парней и прокладки для девушек.</w:t>
      </w:r>
      <w:proofErr w:type="gramEnd"/>
      <w:r>
        <w:rPr>
          <w:color w:val="2C2C2C"/>
          <w:sz w:val="22"/>
          <w:highlight w:val="white"/>
        </w:rPr>
        <w:t> </w:t>
      </w:r>
      <w:r>
        <w:rPr>
          <w:rStyle w:val="a4"/>
          <w:color w:val="2C2C2C"/>
          <w:sz w:val="22"/>
        </w:rPr>
        <w:t>Возможно, пригодятся средства от комаров. *Расскажите ребёнку, почему нельзя брать полотенце, зубную щетку или расческу друга, а</w:t>
      </w:r>
      <w:r>
        <w:rPr>
          <w:rStyle w:val="a4"/>
          <w:color w:val="2C2C2C"/>
          <w:sz w:val="22"/>
        </w:rPr>
        <w:t xml:space="preserve"> также обмениваться личными вещами</w:t>
      </w:r>
      <w:r>
        <w:rPr>
          <w:color w:val="2C2C2C"/>
          <w:sz w:val="22"/>
          <w:highlight w:val="white"/>
        </w:rPr>
        <w:t>. При недомогании или любых проявлениях заболеваний, присасывании клещей необходимо обратиться к медицинскому работнику оздоровительного учреждения.</w:t>
      </w:r>
      <w:r>
        <w:rPr>
          <w:rStyle w:val="a4"/>
          <w:color w:val="2C2C2C"/>
          <w:sz w:val="22"/>
        </w:rPr>
        <w:t>*Не давайте в дорогу скоропортящихся продуктов из мяса, рыбы, творога, пир</w:t>
      </w:r>
      <w:r>
        <w:rPr>
          <w:rStyle w:val="a4"/>
          <w:color w:val="2C2C2C"/>
          <w:sz w:val="22"/>
        </w:rPr>
        <w:t>ожных с кремом, сладких газированных напитков, а вот бутылка простой негазированной воды должна быть обязательно. *После окончания смены поинтересуйтесь у сотрудников лагеря</w:t>
      </w:r>
      <w:r>
        <w:rPr>
          <w:color w:val="2C2C2C"/>
          <w:sz w:val="22"/>
          <w:highlight w:val="white"/>
        </w:rPr>
        <w:t>, были ли в учреждении случаи инфекционных и паразитарных заболеваний.</w:t>
      </w:r>
      <w:r>
        <w:rPr>
          <w:rStyle w:val="a4"/>
          <w:color w:val="2C2C2C"/>
          <w:sz w:val="22"/>
        </w:rPr>
        <w:t> По возвращен</w:t>
      </w:r>
      <w:r>
        <w:rPr>
          <w:rStyle w:val="a4"/>
          <w:color w:val="2C2C2C"/>
          <w:sz w:val="22"/>
        </w:rPr>
        <w:t>ии домой сами осмотрите</w:t>
      </w:r>
      <w:r>
        <w:rPr>
          <w:color w:val="2C2C2C"/>
          <w:sz w:val="22"/>
          <w:highlight w:val="white"/>
        </w:rPr>
        <w:t> кожные покровы и волосы ребенка на предмет чесотки и педикулеза.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rStyle w:val="a4"/>
          <w:color w:val="2C2C2C"/>
          <w:sz w:val="22"/>
        </w:rPr>
        <w:t xml:space="preserve">Если ребёнок отказывается в этом году посетить лагерь или у родителей нет возможности приобрести путёвку, то в таком случае стоит вспомнить о родственниках в деревне, </w:t>
      </w:r>
      <w:r>
        <w:rPr>
          <w:rStyle w:val="a4"/>
          <w:color w:val="2C2C2C"/>
          <w:sz w:val="22"/>
        </w:rPr>
        <w:t xml:space="preserve">особенно если весь учебный год ребенок провел в шумном </w:t>
      </w:r>
      <w:proofErr w:type="spellStart"/>
      <w:r>
        <w:rPr>
          <w:rStyle w:val="a4"/>
          <w:color w:val="2C2C2C"/>
          <w:sz w:val="22"/>
        </w:rPr>
        <w:t>городе</w:t>
      </w:r>
      <w:proofErr w:type="gramStart"/>
      <w:r>
        <w:rPr>
          <w:rStyle w:val="a4"/>
          <w:color w:val="2C2C2C"/>
          <w:sz w:val="22"/>
        </w:rPr>
        <w:t>.О</w:t>
      </w:r>
      <w:proofErr w:type="gramEnd"/>
      <w:r>
        <w:rPr>
          <w:rStyle w:val="a4"/>
          <w:color w:val="2C2C2C"/>
          <w:sz w:val="22"/>
        </w:rPr>
        <w:t>тдых</w:t>
      </w:r>
      <w:proofErr w:type="spellEnd"/>
      <w:r>
        <w:rPr>
          <w:rStyle w:val="a4"/>
          <w:color w:val="2C2C2C"/>
          <w:sz w:val="22"/>
        </w:rPr>
        <w:t xml:space="preserve"> в пригороде</w:t>
      </w:r>
      <w:r>
        <w:rPr>
          <w:color w:val="2C2C2C"/>
          <w:sz w:val="22"/>
          <w:highlight w:val="white"/>
        </w:rPr>
        <w:t> может стать незаменимым по части трудового воспитания и приобретения новых навыков: огородно-полевые работы, выпас скота, сбор грибов, рыбалка, ведение домашнего хозяйства, это</w:t>
      </w:r>
      <w:r>
        <w:rPr>
          <w:color w:val="2C2C2C"/>
          <w:sz w:val="22"/>
          <w:highlight w:val="white"/>
        </w:rPr>
        <w:t xml:space="preserve"> лишь малая часть того, чему может научиться ребёнок, живя в деревне. Кроме того, не стоит забывать о том, что он получит возможность жить на свежем воздухе, ежедневно кушать свежие домашние продукты и общаться со сверстниками. Ну а для того, чтобы ребёнок</w:t>
      </w:r>
      <w:r>
        <w:rPr>
          <w:color w:val="2C2C2C"/>
          <w:sz w:val="22"/>
          <w:highlight w:val="white"/>
        </w:rPr>
        <w:t xml:space="preserve"> не забыл буквы и цифры, можно положить ему в чемодан несколько интересных книг, и </w:t>
      </w:r>
      <w:proofErr w:type="gramStart"/>
      <w:r>
        <w:rPr>
          <w:color w:val="2C2C2C"/>
          <w:sz w:val="22"/>
          <w:highlight w:val="white"/>
        </w:rPr>
        <w:t>поручить бабушке/дедушке-тете/дяде проследить</w:t>
      </w:r>
      <w:proofErr w:type="gramEnd"/>
      <w:r>
        <w:rPr>
          <w:color w:val="2C2C2C"/>
          <w:sz w:val="22"/>
          <w:highlight w:val="white"/>
        </w:rPr>
        <w:t xml:space="preserve"> за тем, чтобы школьник хотя бы час в день посвящал чтению.</w:t>
      </w:r>
    </w:p>
    <w:p w:rsidR="00C41CBC" w:rsidRDefault="009A419E">
      <w:pPr>
        <w:pStyle w:val="a5"/>
        <w:ind w:firstLine="440"/>
        <w:jc w:val="both"/>
        <w:rPr>
          <w:color w:val="2C2C2C"/>
          <w:sz w:val="22"/>
        </w:rPr>
      </w:pPr>
      <w:r>
        <w:rPr>
          <w:color w:val="2C2C2C"/>
          <w:sz w:val="22"/>
          <w:highlight w:val="white"/>
        </w:rPr>
        <w:t>Если у семьи нет возможности приобрести путёвку в лагерь, а родствен</w:t>
      </w:r>
      <w:r>
        <w:rPr>
          <w:color w:val="2C2C2C"/>
          <w:sz w:val="22"/>
          <w:highlight w:val="white"/>
        </w:rPr>
        <w:t>ников в деревне нет, то родителям не остается ничего другого, как оставить ребенка на все лето дома. Самым лучшим вариантом в этом случае может стать, так называемый </w:t>
      </w:r>
      <w:r>
        <w:rPr>
          <w:rStyle w:val="a4"/>
          <w:color w:val="2C2C2C"/>
          <w:sz w:val="22"/>
        </w:rPr>
        <w:t>пришкольный лагерь,</w:t>
      </w:r>
      <w:r>
        <w:rPr>
          <w:color w:val="2C2C2C"/>
          <w:sz w:val="22"/>
          <w:highlight w:val="white"/>
        </w:rPr>
        <w:t> где в течение всего дня ребенок будет находиться под присмотром педаго</w:t>
      </w:r>
      <w:r>
        <w:rPr>
          <w:color w:val="2C2C2C"/>
          <w:sz w:val="22"/>
          <w:highlight w:val="white"/>
        </w:rPr>
        <w:t>гов, ходить на экскурсии, принимать участие в развлекательных мероприятиях и т.д.</w:t>
      </w:r>
    </w:p>
    <w:p w:rsidR="00C41CBC" w:rsidRDefault="009A419E">
      <w:pPr>
        <w:pStyle w:val="a5"/>
        <w:ind w:firstLine="220"/>
        <w:jc w:val="both"/>
        <w:rPr>
          <w:color w:val="2C2C2C"/>
          <w:sz w:val="22"/>
        </w:rPr>
      </w:pPr>
      <w:r>
        <w:rPr>
          <w:color w:val="2C2C2C"/>
          <w:sz w:val="22"/>
          <w:highlight w:val="white"/>
        </w:rPr>
        <w:t xml:space="preserve">Однако школьный лагерь, как правило, работает только в июне-июле (большинство школ в августе проводят ремонтные работы и осуществляют подготовку к новому учебному году), так </w:t>
      </w:r>
      <w:r>
        <w:rPr>
          <w:color w:val="2C2C2C"/>
          <w:sz w:val="22"/>
          <w:highlight w:val="white"/>
        </w:rPr>
        <w:t>что в определённый период времени родителям всё-таки придется приложить некоторые усилия для организации </w:t>
      </w:r>
      <w:r>
        <w:rPr>
          <w:rStyle w:val="a4"/>
          <w:color w:val="2C2C2C"/>
          <w:sz w:val="22"/>
        </w:rPr>
        <w:t>досуга своего ребёнка</w:t>
      </w:r>
      <w:r>
        <w:rPr>
          <w:color w:val="2C2C2C"/>
          <w:sz w:val="22"/>
          <w:highlight w:val="white"/>
        </w:rPr>
        <w:t>. Поэтому желательно заранее договориться с начальством об отпуске на период летних каникул. </w:t>
      </w:r>
      <w:r>
        <w:rPr>
          <w:rStyle w:val="a4"/>
          <w:color w:val="2C2C2C"/>
          <w:sz w:val="22"/>
        </w:rPr>
        <w:t>Совместное времяпрепровождение</w:t>
      </w:r>
      <w:r>
        <w:rPr>
          <w:color w:val="2C2C2C"/>
          <w:sz w:val="22"/>
          <w:highlight w:val="white"/>
        </w:rPr>
        <w:t> родите</w:t>
      </w:r>
      <w:r>
        <w:rPr>
          <w:color w:val="2C2C2C"/>
          <w:sz w:val="22"/>
          <w:highlight w:val="white"/>
        </w:rPr>
        <w:t xml:space="preserve">лей и их детей может включать пляжный отдых, </w:t>
      </w:r>
      <w:r>
        <w:rPr>
          <w:color w:val="2C2C2C"/>
          <w:sz w:val="22"/>
          <w:highlight w:val="white"/>
        </w:rPr>
        <w:lastRenderedPageBreak/>
        <w:t>прогулки по городу, езду на велосипеде/роликах, спортивные занятия, рыбалку и совместное занятие творчеством. Кроме того, необходимо совмещать семейный отдых с подготовкой к школе.</w:t>
      </w:r>
    </w:p>
    <w:p w:rsidR="00C41CBC" w:rsidRDefault="009A419E">
      <w:pPr>
        <w:pStyle w:val="a5"/>
        <w:ind w:firstLine="220"/>
        <w:jc w:val="both"/>
        <w:rPr>
          <w:rStyle w:val="a4"/>
          <w:color w:val="2C2C2C"/>
          <w:sz w:val="22"/>
        </w:rPr>
      </w:pPr>
      <w:r>
        <w:rPr>
          <w:rStyle w:val="a4"/>
          <w:color w:val="2C2C2C"/>
          <w:sz w:val="22"/>
        </w:rPr>
        <w:t>Планируя летний отдых для свое</w:t>
      </w:r>
      <w:r>
        <w:rPr>
          <w:rStyle w:val="a4"/>
          <w:color w:val="2C2C2C"/>
          <w:sz w:val="22"/>
        </w:rPr>
        <w:t>го ребёнка, родители должны понимать, что детям полезнее проводить время на свежем воздухе в кругу своих сверстников, а не дома за компьютерными играми и просмотром телевизора.</w:t>
      </w:r>
    </w:p>
    <w:p w:rsidR="00C41CBC" w:rsidRDefault="009A419E">
      <w:pPr>
        <w:pStyle w:val="a5"/>
        <w:jc w:val="center"/>
        <w:rPr>
          <w:rFonts w:ascii="SimSun" w:hAnsi="SimSun"/>
          <w:b/>
          <w:sz w:val="18"/>
        </w:rPr>
      </w:pPr>
      <w:r>
        <w:rPr>
          <w:rStyle w:val="a3"/>
          <w:b/>
          <w:i w:val="0"/>
          <w:color w:val="2C2C2C"/>
          <w:sz w:val="20"/>
        </w:rPr>
        <w:t>Филиал ФБУЗ «</w:t>
      </w:r>
      <w:proofErr w:type="spellStart"/>
      <w:r>
        <w:rPr>
          <w:rStyle w:val="a3"/>
          <w:b/>
          <w:i w:val="0"/>
          <w:color w:val="2C2C2C"/>
          <w:sz w:val="20"/>
        </w:rPr>
        <w:t>ЦГиЭ</w:t>
      </w:r>
      <w:proofErr w:type="spellEnd"/>
      <w:r>
        <w:rPr>
          <w:rStyle w:val="a3"/>
          <w:b/>
          <w:i w:val="0"/>
          <w:color w:val="2C2C2C"/>
          <w:sz w:val="20"/>
        </w:rPr>
        <w:t xml:space="preserve"> в РО» в </w:t>
      </w:r>
      <w:proofErr w:type="gramStart"/>
      <w:r>
        <w:rPr>
          <w:rStyle w:val="a3"/>
          <w:b/>
          <w:i w:val="0"/>
          <w:color w:val="2C2C2C"/>
          <w:sz w:val="20"/>
        </w:rPr>
        <w:t>г</w:t>
      </w:r>
      <w:proofErr w:type="gramEnd"/>
      <w:r>
        <w:rPr>
          <w:rStyle w:val="a3"/>
          <w:b/>
          <w:i w:val="0"/>
          <w:color w:val="2C2C2C"/>
          <w:sz w:val="20"/>
        </w:rPr>
        <w:t>. Ростове-на-Дону.</w:t>
      </w:r>
    </w:p>
    <w:sectPr w:rsidR="00C41CBC" w:rsidSect="00C41CBC">
      <w:pgSz w:w="11906" w:h="16838"/>
      <w:pgMar w:top="493" w:right="720" w:bottom="437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characterSpacingControl w:val="doNotCompress"/>
  <w:compat/>
  <w:rsids>
    <w:rsidRoot w:val="00C41CBC"/>
    <w:rsid w:val="009A419E"/>
    <w:rsid w:val="00C4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41CB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C41CBC"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rsid w:val="00C41C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41CBC"/>
    <w:pPr>
      <w:spacing w:beforeAutospacing="1" w:afterAutospacing="1"/>
      <w:outlineLvl w:val="2"/>
    </w:pPr>
    <w:rPr>
      <w:rFonts w:ascii="SimSun" w:hAnsi="SimSun"/>
      <w:b/>
      <w:sz w:val="26"/>
    </w:rPr>
  </w:style>
  <w:style w:type="paragraph" w:styleId="4">
    <w:name w:val="heading 4"/>
    <w:next w:val="a"/>
    <w:link w:val="40"/>
    <w:uiPriority w:val="9"/>
    <w:qFormat/>
    <w:rsid w:val="00C41C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41C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41CBC"/>
    <w:rPr>
      <w:rFonts w:ascii="Calibri" w:hAnsi="Calibri"/>
    </w:rPr>
  </w:style>
  <w:style w:type="paragraph" w:styleId="21">
    <w:name w:val="toc 2"/>
    <w:next w:val="a"/>
    <w:link w:val="22"/>
    <w:uiPriority w:val="39"/>
    <w:rsid w:val="00C41C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1C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41C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1C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41C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41CBC"/>
    <w:rPr>
      <w:rFonts w:ascii="XO Thames" w:hAnsi="XO Thames"/>
      <w:sz w:val="28"/>
    </w:rPr>
  </w:style>
  <w:style w:type="paragraph" w:customStyle="1" w:styleId="12">
    <w:name w:val="Выделение1"/>
    <w:link w:val="a3"/>
    <w:rsid w:val="00C41CBC"/>
    <w:rPr>
      <w:i/>
    </w:rPr>
  </w:style>
  <w:style w:type="character" w:styleId="a3">
    <w:name w:val="Emphasis"/>
    <w:link w:val="12"/>
    <w:rsid w:val="00C41CBC"/>
    <w:rPr>
      <w:i/>
    </w:rPr>
  </w:style>
  <w:style w:type="paragraph" w:styleId="7">
    <w:name w:val="toc 7"/>
    <w:next w:val="a"/>
    <w:link w:val="70"/>
    <w:uiPriority w:val="39"/>
    <w:rsid w:val="00C41C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41CB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41CBC"/>
    <w:rPr>
      <w:rFonts w:ascii="SimSun" w:hAnsi="SimSun"/>
      <w:b/>
      <w:sz w:val="26"/>
    </w:rPr>
  </w:style>
  <w:style w:type="paragraph" w:customStyle="1" w:styleId="13">
    <w:name w:val="Строгий1"/>
    <w:link w:val="a4"/>
    <w:rsid w:val="00C41CBC"/>
    <w:rPr>
      <w:b/>
    </w:rPr>
  </w:style>
  <w:style w:type="character" w:styleId="a4">
    <w:name w:val="Strong"/>
    <w:link w:val="13"/>
    <w:rsid w:val="00C41CBC"/>
    <w:rPr>
      <w:b/>
    </w:rPr>
  </w:style>
  <w:style w:type="paragraph" w:styleId="a5">
    <w:name w:val="Normal (Web)"/>
    <w:link w:val="a6"/>
    <w:rsid w:val="00C41CBC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link w:val="a5"/>
    <w:rsid w:val="00C41CBC"/>
    <w:rPr>
      <w:sz w:val="24"/>
    </w:rPr>
  </w:style>
  <w:style w:type="paragraph" w:styleId="31">
    <w:name w:val="toc 3"/>
    <w:next w:val="a"/>
    <w:link w:val="32"/>
    <w:uiPriority w:val="39"/>
    <w:rsid w:val="00C41C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1CB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41C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41CBC"/>
    <w:rPr>
      <w:rFonts w:ascii="SimSun" w:hAnsi="SimSun"/>
      <w:b/>
      <w:sz w:val="48"/>
    </w:rPr>
  </w:style>
  <w:style w:type="paragraph" w:customStyle="1" w:styleId="14">
    <w:name w:val="Основной шрифт абзаца1"/>
    <w:link w:val="15"/>
    <w:rsid w:val="00C41CBC"/>
  </w:style>
  <w:style w:type="paragraph" w:customStyle="1" w:styleId="15">
    <w:name w:val="Гиперссылка1"/>
    <w:link w:val="a7"/>
    <w:rsid w:val="00C41CBC"/>
    <w:rPr>
      <w:color w:val="0000FF"/>
      <w:u w:val="single"/>
    </w:rPr>
  </w:style>
  <w:style w:type="character" w:styleId="a7">
    <w:name w:val="Hyperlink"/>
    <w:link w:val="15"/>
    <w:rsid w:val="00C41CBC"/>
    <w:rPr>
      <w:color w:val="0000FF"/>
      <w:u w:val="single"/>
    </w:rPr>
  </w:style>
  <w:style w:type="paragraph" w:customStyle="1" w:styleId="Footnote">
    <w:name w:val="Footnote"/>
    <w:link w:val="Footnote0"/>
    <w:rsid w:val="00C41C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1CB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41CB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1C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1C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41CB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41C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41C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41C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41C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41C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1CB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C41CB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41CB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41CB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41CB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41CB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41CB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Воспитатель_1</cp:lastModifiedBy>
  <cp:revision>3</cp:revision>
  <dcterms:created xsi:type="dcterms:W3CDTF">2022-06-09T12:43:00Z</dcterms:created>
  <dcterms:modified xsi:type="dcterms:W3CDTF">2022-06-09T12:43:00Z</dcterms:modified>
</cp:coreProperties>
</file>